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02" w:rsidRDefault="00143902" w:rsidP="00AA2BB9">
      <w:pPr>
        <w:pStyle w:val="aff7"/>
        <w:spacing w:before="0" w:beforeAutospacing="0" w:after="0" w:afterAutospacing="0"/>
        <w:ind w:left="567"/>
      </w:pPr>
    </w:p>
    <w:p w:rsidR="00FD524B" w:rsidRPr="00FD524B" w:rsidRDefault="00FD524B" w:rsidP="00AA2BB9">
      <w:pPr>
        <w:keepNext/>
        <w:shd w:val="clear" w:color="auto" w:fill="FFFFFF"/>
        <w:spacing w:before="120" w:after="0" w:line="370" w:lineRule="exact"/>
        <w:ind w:left="567"/>
        <w:jc w:val="center"/>
        <w:outlineLvl w:val="2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bookmarkStart w:id="0" w:name="_GoBack"/>
      <w:bookmarkEnd w:id="0"/>
      <w:r w:rsidRPr="00FD524B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АДМИНИСТРАЦИЯ</w:t>
      </w:r>
    </w:p>
    <w:p w:rsidR="00FD524B" w:rsidRPr="00FD524B" w:rsidRDefault="00FD524B" w:rsidP="00AA2BB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524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FD524B" w:rsidRPr="00FD524B" w:rsidRDefault="00FD524B" w:rsidP="00AA2BB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524B">
        <w:rPr>
          <w:rFonts w:ascii="Times New Roman" w:eastAsia="Times New Roman" w:hAnsi="Times New Roman" w:cs="Times New Roman"/>
          <w:bCs/>
          <w:sz w:val="28"/>
          <w:szCs w:val="28"/>
        </w:rPr>
        <w:t>НОВОАЛЕКСАНДРОВСКОЕ СЕЛЬСКОЕ ПОСЕЛЕНИЕ</w:t>
      </w:r>
    </w:p>
    <w:p w:rsidR="00FD524B" w:rsidRPr="00FD524B" w:rsidRDefault="00FD524B" w:rsidP="00AA2BB9">
      <w:pPr>
        <w:shd w:val="clear" w:color="auto" w:fill="FFFFFF"/>
        <w:spacing w:before="120" w:after="0" w:line="370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D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ПОСТАНОВЛЕНИЕ</w:t>
      </w:r>
    </w:p>
    <w:p w:rsidR="00FD524B" w:rsidRDefault="00FD524B" w:rsidP="00AA2BB9">
      <w:pPr>
        <w:shd w:val="clear" w:color="auto" w:fill="FFFFFF"/>
        <w:spacing w:before="120" w:after="0" w:line="370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D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55A6">
        <w:rPr>
          <w:rFonts w:ascii="Times New Roman" w:eastAsia="Times New Roman" w:hAnsi="Times New Roman" w:cs="Times New Roman"/>
          <w:sz w:val="28"/>
          <w:szCs w:val="28"/>
        </w:rPr>
        <w:t>10.01.2025</w:t>
      </w:r>
      <w:r w:rsidRPr="00FD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№ </w:t>
      </w:r>
      <w:r w:rsidR="001355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х</w:t>
      </w:r>
      <w:proofErr w:type="gramStart"/>
      <w:r w:rsidRPr="00FD524B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FD524B">
        <w:rPr>
          <w:rFonts w:ascii="Times New Roman" w:eastAsia="Times New Roman" w:hAnsi="Times New Roman" w:cs="Times New Roman"/>
          <w:sz w:val="28"/>
          <w:szCs w:val="28"/>
        </w:rPr>
        <w:t>овоалександровка</w:t>
      </w:r>
    </w:p>
    <w:p w:rsidR="00AA2BB9" w:rsidRDefault="00AA2BB9" w:rsidP="00AA2BB9">
      <w:pPr>
        <w:shd w:val="clear" w:color="auto" w:fill="FFFFFF"/>
        <w:spacing w:before="120" w:after="0" w:line="370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6B0590" w:rsidRDefault="006B0590" w:rsidP="001355A6">
      <w:pPr>
        <w:ind w:left="567" w:right="41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90">
        <w:rPr>
          <w:rFonts w:ascii="Times New Roman" w:eastAsia="Times New Roman" w:hAnsi="Times New Roman" w:cs="Times New Roman"/>
          <w:sz w:val="28"/>
          <w:szCs w:val="28"/>
        </w:rPr>
        <w:t>О  предоставлении   гражданами,   претендующими на замещение  и замещающие муниципальные должности и должности муниципальной   службы, сведений о  доходах, расходах, об имуществе и обязательствах имущественного характера</w:t>
      </w:r>
    </w:p>
    <w:p w:rsidR="001355A6" w:rsidRPr="006B0590" w:rsidRDefault="001355A6" w:rsidP="001355A6">
      <w:pPr>
        <w:ind w:left="567" w:right="41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BB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AA2BB9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законом от 25.12.2008 № 273-ФЗ «О противодействии коррупции», руководствуясь Указом Президента РФ от 23.06.2014 № 460 «</w:t>
      </w:r>
      <w:r w:rsidRPr="00AA2BB9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оссийской Федерации"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2473C9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>представления от 19.12.2024 № 7-24/Прдп1081-24-20600011 Азовской межрайонной прокуратуры,</w:t>
      </w:r>
      <w:r w:rsidRPr="00AB7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</w:t>
      </w:r>
      <w:proofErr w:type="spellStart"/>
      <w:proofErr w:type="gramStart"/>
      <w:r w:rsidRPr="00FD524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D524B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FD524B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FD524B">
        <w:rPr>
          <w:rFonts w:ascii="Times New Roman" w:eastAsia="Times New Roman" w:hAnsi="Times New Roman" w:cs="Times New Roman"/>
          <w:b/>
          <w:sz w:val="28"/>
          <w:szCs w:val="28"/>
        </w:rPr>
        <w:t xml:space="preserve"> о в </w:t>
      </w:r>
      <w:proofErr w:type="gramStart"/>
      <w:r w:rsidRPr="00FD524B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FD524B">
        <w:rPr>
          <w:rFonts w:ascii="Times New Roman" w:eastAsia="Times New Roman" w:hAnsi="Times New Roman" w:cs="Times New Roman"/>
          <w:b/>
          <w:sz w:val="28"/>
          <w:szCs w:val="28"/>
        </w:rPr>
        <w:t xml:space="preserve"> я е т:</w:t>
      </w:r>
    </w:p>
    <w:p w:rsidR="001355A6" w:rsidRDefault="001355A6" w:rsidP="00AA2BB9">
      <w:pPr>
        <w:ind w:left="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B9" w:rsidRDefault="00AA2BB9" w:rsidP="00AA2BB9">
      <w:pPr>
        <w:spacing w:line="295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247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7C5">
        <w:rPr>
          <w:rFonts w:ascii="Times New Roman" w:hAnsi="Times New Roman"/>
          <w:sz w:val="28"/>
          <w:szCs w:val="28"/>
        </w:rPr>
        <w:t>1</w:t>
      </w:r>
      <w:r w:rsidRPr="00824B74">
        <w:rPr>
          <w:rFonts w:ascii="Times New Roman" w:hAnsi="Times New Roman" w:cs="Times New Roman"/>
          <w:sz w:val="28"/>
          <w:szCs w:val="28"/>
        </w:rPr>
        <w:t>. Утвердить Положение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гражданами, претендующими </w:t>
      </w:r>
      <w:r w:rsidRPr="00824B74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824B74">
        <w:rPr>
          <w:rFonts w:ascii="Times New Roman" w:hAnsi="Times New Roman" w:cs="Times New Roman"/>
          <w:sz w:val="28"/>
          <w:szCs w:val="28"/>
        </w:rPr>
        <w:t xml:space="preserve"> сельского поселения, и лицами, замещающими 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824B74">
        <w:rPr>
          <w:rFonts w:ascii="Times New Roman" w:hAnsi="Times New Roman" w:cs="Times New Roman"/>
          <w:sz w:val="28"/>
          <w:szCs w:val="28"/>
        </w:rPr>
        <w:t xml:space="preserve"> сельского поселения, сведений о доходах, расходах, об имуществе и обязательствах имущественного характера (далее - сведения о доходах, расходах, об имуществе и обязательствах имущественного характера) согласно приложению.</w:t>
      </w:r>
    </w:p>
    <w:p w:rsidR="00AA2BB9" w:rsidRPr="00AA2BB9" w:rsidRDefault="00AA2BB9" w:rsidP="00AA2BB9">
      <w:pPr>
        <w:spacing w:line="295" w:lineRule="auto"/>
        <w:ind w:left="567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437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Администрации</w:t>
      </w:r>
      <w:r w:rsidRPr="007F33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Новоалександровского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7F336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20.11.2014</w:t>
      </w:r>
      <w:r w:rsidRPr="007F336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130</w:t>
      </w:r>
      <w:r w:rsidRPr="007F336F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AA2BB9">
        <w:rPr>
          <w:rFonts w:ascii="Times New Roman" w:eastAsia="Times New Roman" w:hAnsi="Times New Roman" w:cs="Times New Roman"/>
          <w:bCs/>
          <w:sz w:val="28"/>
          <w:szCs w:val="28"/>
        </w:rPr>
        <w:t xml:space="preserve">О  предоставлении   гражданами,   претендующими на замещение  и замещающие муниципальные должности и должности муниципальной   </w:t>
      </w:r>
      <w:r w:rsidRPr="00AA2BB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службы, сведений о  доходах, расходах, об имуществе и обязательствах имущественного характера</w:t>
      </w:r>
      <w:r w:rsidRPr="00AA2BB9">
        <w:rPr>
          <w:rFonts w:ascii="Times New Roman" w:eastAsia="Arial" w:hAnsi="Times New Roman" w:cs="Times New Roman"/>
          <w:sz w:val="28"/>
          <w:szCs w:val="28"/>
          <w:lang w:eastAsia="ar-SA"/>
        </w:rPr>
        <w:t>».</w:t>
      </w:r>
    </w:p>
    <w:p w:rsidR="00AA2BB9" w:rsidRPr="00AA2BB9" w:rsidRDefault="00AA2BB9" w:rsidP="00AA2BB9">
      <w:pPr>
        <w:tabs>
          <w:tab w:val="left" w:pos="8985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A2BB9">
        <w:rPr>
          <w:rFonts w:ascii="Times New Roman" w:eastAsia="Arial" w:hAnsi="Times New Roman" w:cs="Times New Roman"/>
          <w:sz w:val="28"/>
          <w:szCs w:val="28"/>
        </w:rPr>
        <w:t xml:space="preserve">       3.</w:t>
      </w:r>
      <w:r w:rsidRPr="00AA2BB9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 его подписания и подлежит официальному  размещению на сайте Новоалександровского сельского поселения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BB9">
        <w:rPr>
          <w:rFonts w:ascii="Times New Roman" w:hAnsi="Times New Roman" w:cs="Times New Roman"/>
          <w:sz w:val="28"/>
          <w:szCs w:val="28"/>
        </w:rPr>
        <w:t>http://novoaleksandrovskoe.ru/.</w:t>
      </w:r>
    </w:p>
    <w:p w:rsidR="00AA2BB9" w:rsidRDefault="00AA2BB9" w:rsidP="00AA2BB9">
      <w:pPr>
        <w:tabs>
          <w:tab w:val="left" w:pos="8985"/>
        </w:tabs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3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proofErr w:type="gramStart"/>
      <w:r w:rsidRPr="007F336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F33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заместителя главы Администрации Новоалександровского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Штефан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С.П..</w:t>
      </w:r>
    </w:p>
    <w:p w:rsidR="00AA2BB9" w:rsidRDefault="00AA2BB9" w:rsidP="00AA2BB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355A6" w:rsidRDefault="001355A6" w:rsidP="00AA2BB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55A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55A6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55A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С.А.Комаров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</w:p>
    <w:p w:rsidR="001355A6" w:rsidRDefault="001355A6" w:rsidP="001355A6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Pr="007F336F" w:rsidRDefault="00AA2BB9" w:rsidP="00AA2BB9">
      <w:pPr>
        <w:ind w:left="567"/>
        <w:jc w:val="both"/>
        <w:rPr>
          <w:rFonts w:ascii="Times New Roman" w:hAnsi="Times New Roman" w:cs="Times New Roman"/>
          <w:sz w:val="28"/>
          <w:szCs w:val="28"/>
        </w:rPr>
        <w:sectPr w:rsidR="00AA2BB9" w:rsidRPr="007F336F" w:rsidSect="00AA2BB9">
          <w:headerReference w:type="first" r:id="rId8"/>
          <w:pgSz w:w="11906" w:h="16838"/>
          <w:pgMar w:top="851" w:right="991" w:bottom="1135" w:left="1134" w:header="709" w:footer="709" w:gutter="0"/>
          <w:cols w:space="708"/>
          <w:titlePg/>
          <w:docGrid w:linePitch="360"/>
        </w:sectPr>
      </w:pPr>
    </w:p>
    <w:p w:rsidR="00AA2BB9" w:rsidRPr="001355A6" w:rsidRDefault="00AA2BB9" w:rsidP="001355A6">
      <w:pPr>
        <w:pStyle w:val="affc"/>
        <w:jc w:val="right"/>
        <w:rPr>
          <w:rFonts w:ascii="Times New Roman" w:hAnsi="Times New Roman" w:cs="Times New Roman"/>
          <w:sz w:val="28"/>
          <w:szCs w:val="28"/>
        </w:rPr>
      </w:pPr>
      <w:r w:rsidRPr="001355A6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AA2BB9" w:rsidRPr="001355A6" w:rsidRDefault="00AA2BB9" w:rsidP="001355A6">
      <w:pPr>
        <w:pStyle w:val="affc"/>
        <w:jc w:val="right"/>
        <w:rPr>
          <w:rFonts w:ascii="Times New Roman" w:hAnsi="Times New Roman" w:cs="Times New Roman"/>
          <w:sz w:val="28"/>
          <w:szCs w:val="28"/>
        </w:rPr>
      </w:pPr>
      <w:r w:rsidRPr="001355A6">
        <w:rPr>
          <w:rFonts w:ascii="Times New Roman" w:hAnsi="Times New Roman" w:cs="Times New Roman"/>
          <w:sz w:val="28"/>
          <w:szCs w:val="28"/>
        </w:rPr>
        <w:t xml:space="preserve"> Администрации Новоалександровского</w:t>
      </w:r>
    </w:p>
    <w:p w:rsidR="00AA2BB9" w:rsidRPr="001355A6" w:rsidRDefault="00AA2BB9" w:rsidP="001355A6">
      <w:pPr>
        <w:pStyle w:val="affc"/>
        <w:jc w:val="right"/>
        <w:rPr>
          <w:rFonts w:ascii="Times New Roman" w:hAnsi="Times New Roman" w:cs="Times New Roman"/>
          <w:sz w:val="28"/>
          <w:szCs w:val="28"/>
        </w:rPr>
      </w:pPr>
      <w:r w:rsidRPr="001355A6">
        <w:rPr>
          <w:rFonts w:ascii="Times New Roman" w:hAnsi="Times New Roman" w:cs="Times New Roman"/>
          <w:sz w:val="28"/>
          <w:szCs w:val="28"/>
        </w:rPr>
        <w:t xml:space="preserve"> сельского поселения от  </w:t>
      </w:r>
      <w:r w:rsidR="001355A6" w:rsidRPr="001355A6">
        <w:rPr>
          <w:rFonts w:ascii="Times New Roman" w:hAnsi="Times New Roman" w:cs="Times New Roman"/>
          <w:sz w:val="28"/>
          <w:szCs w:val="28"/>
        </w:rPr>
        <w:t xml:space="preserve">10.01.2025 </w:t>
      </w:r>
      <w:r w:rsidRPr="001355A6">
        <w:rPr>
          <w:rFonts w:ascii="Times New Roman" w:hAnsi="Times New Roman" w:cs="Times New Roman"/>
          <w:sz w:val="28"/>
          <w:szCs w:val="28"/>
        </w:rPr>
        <w:t xml:space="preserve"> №</w:t>
      </w:r>
      <w:r w:rsidR="001355A6" w:rsidRPr="001355A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A2BB9" w:rsidRDefault="00AA2BB9" w:rsidP="00AA2BB9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sz w:val="28"/>
          <w:szCs w:val="28"/>
        </w:rPr>
      </w:pPr>
    </w:p>
    <w:p w:rsidR="00AA2BB9" w:rsidRPr="009E2A55" w:rsidRDefault="00AA2BB9" w:rsidP="00AA2BB9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>ПОЛОЖЕНИЕ</w:t>
      </w:r>
    </w:p>
    <w:p w:rsidR="00AA2BB9" w:rsidRPr="009E2A55" w:rsidRDefault="00AA2BB9" w:rsidP="00AA2BB9">
      <w:pPr>
        <w:autoSpaceDE w:val="0"/>
        <w:autoSpaceDN w:val="0"/>
        <w:adjustRightInd w:val="0"/>
        <w:ind w:left="567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 xml:space="preserve">о предоставлении гражданами, претендующими                                                                               на замещение должностей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Новоалександровского</w:t>
      </w:r>
      <w:r w:rsidRPr="009E2A55">
        <w:rPr>
          <w:rFonts w:ascii="Times New Roman" w:hAnsi="Times New Roman" w:cs="Times New Roman"/>
          <w:sz w:val="28"/>
          <w:szCs w:val="28"/>
        </w:rPr>
        <w:t xml:space="preserve"> сельского поселения, и лицами, замещающими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E2A55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Новоалександровского</w:t>
      </w:r>
      <w:r w:rsidRPr="009E2A55">
        <w:rPr>
          <w:rFonts w:ascii="Times New Roman" w:hAnsi="Times New Roman" w:cs="Times New Roman"/>
          <w:sz w:val="28"/>
          <w:szCs w:val="28"/>
        </w:rPr>
        <w:t xml:space="preserve"> сельского поселения, сведений о доходах, расходах, об имуществе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A55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AA2BB9" w:rsidRPr="009E2A55" w:rsidRDefault="00AA2BB9" w:rsidP="00AA2BB9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BB9" w:rsidRPr="009E2A55" w:rsidRDefault="00AA2BB9" w:rsidP="00855D00">
      <w:pPr>
        <w:autoSpaceDE w:val="0"/>
        <w:autoSpaceDN w:val="0"/>
        <w:adjustRightInd w:val="0"/>
        <w:spacing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 xml:space="preserve">1. </w:t>
      </w:r>
      <w:r w:rsidRPr="009E2A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2A55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E2A55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должностей муниципальной службы (далее - должности муниципальной службы), и муниципальными служащими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Pr="009E2A55">
        <w:rPr>
          <w:rFonts w:ascii="Times New Roman" w:hAnsi="Times New Roman" w:cs="Times New Roman"/>
          <w:sz w:val="28"/>
          <w:szCs w:val="28"/>
        </w:rPr>
        <w:t xml:space="preserve"> сельского сведений о  доходах, расходах, об имуществе и обязательствах имущественного характера, а также сведений о доходах расходах, об имуществе и обязательствах имущественного характера, супруги (супруга) и несовершеннолетних детей, (далее - сведения о доходах, расходах, об имуществе и обязательствах имущественного характера).</w:t>
      </w:r>
      <w:proofErr w:type="gramEnd"/>
    </w:p>
    <w:p w:rsidR="00AA2BB9" w:rsidRPr="009E2A55" w:rsidRDefault="00AA2BB9" w:rsidP="00855D00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E2A55">
        <w:rPr>
          <w:rFonts w:ascii="Times New Roman" w:hAnsi="Times New Roman" w:cs="Times New Roman"/>
          <w:sz w:val="28"/>
          <w:szCs w:val="28"/>
        </w:rPr>
        <w:t xml:space="preserve"> 2. </w:t>
      </w:r>
      <w:r w:rsidRPr="009E2A55">
        <w:rPr>
          <w:rFonts w:ascii="Times New Roman" w:hAnsi="Times New Roman" w:cs="Times New Roman"/>
          <w:color w:val="212121"/>
          <w:sz w:val="28"/>
          <w:szCs w:val="28"/>
        </w:rPr>
        <w:t>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фе</w:t>
      </w:r>
      <w:r>
        <w:rPr>
          <w:rFonts w:ascii="Times New Roman" w:hAnsi="Times New Roman" w:cs="Times New Roman"/>
          <w:color w:val="212121"/>
          <w:sz w:val="28"/>
          <w:szCs w:val="28"/>
        </w:rPr>
        <w:t>деральными законами возлагается</w:t>
      </w:r>
      <w:r w:rsidRPr="009E2A55">
        <w:rPr>
          <w:rFonts w:ascii="Times New Roman" w:hAnsi="Times New Roman" w:cs="Times New Roman"/>
          <w:color w:val="212121"/>
          <w:sz w:val="28"/>
          <w:szCs w:val="28"/>
        </w:rPr>
        <w:t>:</w:t>
      </w:r>
    </w:p>
    <w:p w:rsidR="00AA2BB9" w:rsidRPr="009E2A55" w:rsidRDefault="00AA2BB9" w:rsidP="00855D00">
      <w:pPr>
        <w:pStyle w:val="aff7"/>
        <w:shd w:val="clear" w:color="auto" w:fill="FFFFFF"/>
        <w:spacing w:before="0" w:beforeAutospacing="0" w:after="0" w:afterAutospacing="0"/>
        <w:ind w:left="567"/>
        <w:rPr>
          <w:color w:val="110C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2A55">
        <w:rPr>
          <w:sz w:val="28"/>
          <w:szCs w:val="28"/>
        </w:rPr>
        <w:t xml:space="preserve">2.1. </w:t>
      </w:r>
      <w:r>
        <w:rPr>
          <w:color w:val="110C00"/>
          <w:sz w:val="28"/>
          <w:szCs w:val="28"/>
        </w:rPr>
        <w:t>н</w:t>
      </w:r>
      <w:r w:rsidRPr="009E2A55">
        <w:rPr>
          <w:color w:val="110C00"/>
          <w:sz w:val="28"/>
          <w:szCs w:val="28"/>
        </w:rPr>
        <w:t>а гражданина, претендующего на замещение должности муниципальной службы (далее - гражданин);</w:t>
      </w:r>
    </w:p>
    <w:p w:rsidR="00AA2BB9" w:rsidRPr="009E2A55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540"/>
        <w:jc w:val="both"/>
        <w:rPr>
          <w:color w:val="110C00"/>
          <w:sz w:val="28"/>
          <w:szCs w:val="28"/>
        </w:rPr>
      </w:pPr>
      <w:r>
        <w:rPr>
          <w:color w:val="110C00"/>
          <w:sz w:val="28"/>
          <w:szCs w:val="28"/>
        </w:rPr>
        <w:t>2.2.</w:t>
      </w:r>
      <w:r w:rsidRPr="009E2A55">
        <w:rPr>
          <w:color w:val="110C00"/>
          <w:sz w:val="28"/>
          <w:szCs w:val="28"/>
        </w:rPr>
        <w:t xml:space="preserve"> на муниципального служащего, замещавшего по состоянию на 31 </w:t>
      </w:r>
      <w:r>
        <w:rPr>
          <w:color w:val="110C00"/>
          <w:sz w:val="28"/>
          <w:szCs w:val="28"/>
        </w:rPr>
        <w:t xml:space="preserve">               </w:t>
      </w:r>
      <w:r w:rsidRPr="009E2A55">
        <w:rPr>
          <w:color w:val="110C00"/>
          <w:sz w:val="28"/>
          <w:szCs w:val="28"/>
        </w:rPr>
        <w:t>декабря отчетного года должность муниципальной службы, предусмотренную перечнем должностей (далее - муниципальный служащий).</w:t>
      </w:r>
    </w:p>
    <w:p w:rsidR="00AA2BB9" w:rsidRDefault="00AA2BB9" w:rsidP="00855D00">
      <w:pPr>
        <w:pStyle w:val="aff7"/>
        <w:shd w:val="clear" w:color="auto" w:fill="FFFFFF"/>
        <w:spacing w:before="0" w:beforeAutospacing="0"/>
        <w:ind w:left="567" w:firstLine="539"/>
        <w:jc w:val="both"/>
        <w:rPr>
          <w:color w:val="212121"/>
          <w:sz w:val="28"/>
          <w:szCs w:val="28"/>
        </w:rPr>
      </w:pPr>
      <w:r w:rsidRPr="009E2A55">
        <w:rPr>
          <w:sz w:val="28"/>
          <w:szCs w:val="28"/>
        </w:rPr>
        <w:t xml:space="preserve">3. </w:t>
      </w:r>
      <w:proofErr w:type="gramStart"/>
      <w:r w:rsidRPr="00A575AE">
        <w:rPr>
          <w:color w:val="110C00"/>
          <w:sz w:val="28"/>
          <w:szCs w:val="28"/>
          <w:shd w:val="clear" w:color="auto" w:fill="FFFFFF"/>
        </w:rPr>
        <w:t>Сведения о доходах, об имуществе и обязательствах имущественного</w:t>
      </w:r>
      <w:r w:rsidR="00855D00">
        <w:rPr>
          <w:color w:val="110C00"/>
          <w:sz w:val="28"/>
          <w:szCs w:val="28"/>
          <w:shd w:val="clear" w:color="auto" w:fill="FFFFFF"/>
        </w:rPr>
        <w:t xml:space="preserve"> ха</w:t>
      </w:r>
      <w:r w:rsidRPr="00A575AE">
        <w:rPr>
          <w:color w:val="110C00"/>
          <w:sz w:val="28"/>
          <w:szCs w:val="28"/>
          <w:shd w:val="clear" w:color="auto" w:fill="FFFFFF"/>
        </w:rPr>
        <w:t xml:space="preserve">рактера представляются по утвержденной Президентом Российской Федерации форме справки, с использованием специального программного обеспечения "Справки БК" </w:t>
      </w:r>
      <w:r w:rsidRPr="00A575AE">
        <w:rPr>
          <w:color w:val="212121"/>
          <w:sz w:val="28"/>
          <w:szCs w:val="28"/>
        </w:rPr>
        <w:t xml:space="preserve">размещённого на официальном сайте Президента Российской Федерации, ссылка на который также размещается на официальном сайте федеральной </w:t>
      </w:r>
      <w:r w:rsidRPr="00A575AE">
        <w:rPr>
          <w:color w:val="212121"/>
          <w:sz w:val="28"/>
          <w:szCs w:val="28"/>
        </w:rPr>
        <w:lastRenderedPageBreak/>
        <w:t>государственной информационной системы в области государственной службы в информационно - телекоммуникационной сети "Интернет":</w:t>
      </w:r>
      <w:proofErr w:type="gramEnd"/>
    </w:p>
    <w:p w:rsidR="00AA2BB9" w:rsidRPr="00A575AE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539"/>
        <w:jc w:val="both"/>
        <w:rPr>
          <w:color w:val="110C00"/>
          <w:sz w:val="28"/>
          <w:szCs w:val="28"/>
        </w:rPr>
      </w:pPr>
      <w:r w:rsidRPr="00A575AE">
        <w:rPr>
          <w:color w:val="110C00"/>
          <w:sz w:val="28"/>
          <w:szCs w:val="28"/>
        </w:rPr>
        <w:t>3.1) гражданами - при назначении на должности муниципальной службы;</w:t>
      </w:r>
    </w:p>
    <w:p w:rsidR="00AA2BB9" w:rsidRPr="00A575AE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539"/>
        <w:jc w:val="both"/>
        <w:rPr>
          <w:color w:val="110C00"/>
          <w:sz w:val="28"/>
          <w:szCs w:val="28"/>
        </w:rPr>
      </w:pPr>
      <w:r w:rsidRPr="00A575AE">
        <w:rPr>
          <w:color w:val="110C00"/>
          <w:sz w:val="28"/>
          <w:szCs w:val="28"/>
        </w:rPr>
        <w:t xml:space="preserve">3.2) кандидатами на должности, предусмотренные перечнем, - при назначении на должности муниципальной службы, предусмотренные перечнем </w:t>
      </w:r>
      <w:r>
        <w:rPr>
          <w:color w:val="110C00"/>
          <w:sz w:val="28"/>
          <w:szCs w:val="28"/>
        </w:rPr>
        <w:t xml:space="preserve">   </w:t>
      </w:r>
      <w:r w:rsidRPr="00A575AE">
        <w:rPr>
          <w:color w:val="110C00"/>
          <w:sz w:val="28"/>
          <w:szCs w:val="28"/>
        </w:rPr>
        <w:t>должностей;</w:t>
      </w:r>
    </w:p>
    <w:p w:rsidR="00AA2BB9" w:rsidRPr="00A575AE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539"/>
        <w:jc w:val="both"/>
        <w:rPr>
          <w:color w:val="110C00"/>
          <w:sz w:val="28"/>
          <w:szCs w:val="28"/>
        </w:rPr>
      </w:pPr>
      <w:r w:rsidRPr="00A575AE">
        <w:rPr>
          <w:color w:val="110C00"/>
          <w:sz w:val="28"/>
          <w:szCs w:val="28"/>
        </w:rPr>
        <w:t xml:space="preserve">3.3) муниципальными служащими, замещающими должности муниципальной службы, предусмотренные перечнем должностей, ежегодно, не позднее 30 апреля года, следующего </w:t>
      </w:r>
      <w:proofErr w:type="gramStart"/>
      <w:r w:rsidRPr="00A575AE">
        <w:rPr>
          <w:color w:val="110C00"/>
          <w:sz w:val="28"/>
          <w:szCs w:val="28"/>
        </w:rPr>
        <w:t>за</w:t>
      </w:r>
      <w:proofErr w:type="gramEnd"/>
      <w:r w:rsidRPr="00A575AE">
        <w:rPr>
          <w:color w:val="110C00"/>
          <w:sz w:val="28"/>
          <w:szCs w:val="28"/>
        </w:rPr>
        <w:t xml:space="preserve"> отчетным.</w:t>
      </w:r>
    </w:p>
    <w:p w:rsidR="00AA2BB9" w:rsidRPr="00A9589E" w:rsidRDefault="00AA2BB9" w:rsidP="001355A6">
      <w:pPr>
        <w:pStyle w:val="aff7"/>
        <w:shd w:val="clear" w:color="auto" w:fill="FFFFFF"/>
        <w:spacing w:before="144" w:beforeAutospacing="0" w:after="288" w:afterAutospacing="0"/>
        <w:ind w:left="567" w:firstLine="539"/>
        <w:jc w:val="both"/>
        <w:rPr>
          <w:color w:val="110C00"/>
          <w:sz w:val="28"/>
          <w:szCs w:val="28"/>
        </w:rPr>
      </w:pPr>
      <w:r>
        <w:rPr>
          <w:sz w:val="28"/>
          <w:szCs w:val="28"/>
        </w:rPr>
        <w:t>4.</w:t>
      </w:r>
      <w:r w:rsidRPr="00A9589E">
        <w:rPr>
          <w:rFonts w:ascii="Verdana" w:hAnsi="Verdana"/>
          <w:color w:val="110C00"/>
          <w:sz w:val="18"/>
          <w:szCs w:val="18"/>
        </w:rPr>
        <w:t xml:space="preserve"> </w:t>
      </w:r>
      <w:r w:rsidRPr="00A9589E">
        <w:rPr>
          <w:color w:val="110C00"/>
          <w:sz w:val="28"/>
          <w:szCs w:val="28"/>
        </w:rPr>
        <w:t xml:space="preserve">Гражданин при назначении на должность муниципальной службы </w:t>
      </w:r>
      <w:r>
        <w:rPr>
          <w:color w:val="110C00"/>
          <w:sz w:val="28"/>
          <w:szCs w:val="28"/>
        </w:rPr>
        <w:t xml:space="preserve">  </w:t>
      </w:r>
      <w:r w:rsidRPr="00A9589E">
        <w:rPr>
          <w:color w:val="110C00"/>
          <w:sz w:val="28"/>
          <w:szCs w:val="28"/>
        </w:rPr>
        <w:t>представляет:</w:t>
      </w:r>
    </w:p>
    <w:p w:rsidR="001355A6" w:rsidRDefault="00AA2BB9" w:rsidP="00855D00">
      <w:pPr>
        <w:pStyle w:val="aff7"/>
        <w:shd w:val="clear" w:color="auto" w:fill="FFFFFF"/>
        <w:spacing w:before="144" w:beforeAutospacing="0" w:after="288" w:afterAutospacing="0"/>
        <w:ind w:left="567" w:firstLine="539"/>
        <w:jc w:val="both"/>
        <w:rPr>
          <w:color w:val="110C00"/>
          <w:sz w:val="28"/>
          <w:szCs w:val="28"/>
        </w:rPr>
      </w:pPr>
      <w:proofErr w:type="gramStart"/>
      <w:r>
        <w:rPr>
          <w:color w:val="110C00"/>
          <w:sz w:val="28"/>
          <w:szCs w:val="28"/>
        </w:rPr>
        <w:t>а</w:t>
      </w:r>
      <w:r w:rsidRPr="00A9589E">
        <w:rPr>
          <w:color w:val="110C00"/>
          <w:sz w:val="28"/>
          <w:szCs w:val="28"/>
        </w:rPr>
        <w:t xml:space="preserve">) сведения о своих доходах, полученных от всех источников (включая </w:t>
      </w:r>
      <w:r>
        <w:rPr>
          <w:color w:val="110C00"/>
          <w:sz w:val="28"/>
          <w:szCs w:val="28"/>
        </w:rPr>
        <w:t xml:space="preserve">    </w:t>
      </w:r>
      <w:r w:rsidRPr="00A9589E">
        <w:rPr>
          <w:color w:val="110C00"/>
          <w:sz w:val="28"/>
          <w:szCs w:val="28"/>
        </w:rPr>
        <w:t xml:space="preserve">доходы по прежнему месту работы или месту замещения выборной должности, пенсии, пособия, иные выплаты) за календарный год, предшествующий году </w:t>
      </w:r>
      <w:r>
        <w:rPr>
          <w:color w:val="110C00"/>
          <w:sz w:val="28"/>
          <w:szCs w:val="28"/>
        </w:rPr>
        <w:t xml:space="preserve">            </w:t>
      </w:r>
      <w:r w:rsidRPr="00A9589E">
        <w:rPr>
          <w:color w:val="110C00"/>
          <w:sz w:val="28"/>
          <w:szCs w:val="28"/>
        </w:rPr>
        <w:t>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</w:t>
      </w:r>
      <w:proofErr w:type="gramEnd"/>
      <w:r w:rsidRPr="00A9589E">
        <w:rPr>
          <w:color w:val="110C00"/>
          <w:sz w:val="28"/>
          <w:szCs w:val="28"/>
        </w:rPr>
        <w:t xml:space="preserve"> подачи документов для замещения должности </w:t>
      </w:r>
      <w:r>
        <w:rPr>
          <w:color w:val="110C00"/>
          <w:sz w:val="28"/>
          <w:szCs w:val="28"/>
        </w:rPr>
        <w:t xml:space="preserve">   </w:t>
      </w:r>
      <w:r w:rsidRPr="00A9589E">
        <w:rPr>
          <w:color w:val="110C00"/>
          <w:sz w:val="28"/>
          <w:szCs w:val="28"/>
        </w:rPr>
        <w:t>муниципальной службы (на отчетную дату);</w:t>
      </w:r>
    </w:p>
    <w:p w:rsidR="00AA2BB9" w:rsidRPr="00A9589E" w:rsidRDefault="00AA2BB9" w:rsidP="00855D00">
      <w:pPr>
        <w:pStyle w:val="aff7"/>
        <w:shd w:val="clear" w:color="auto" w:fill="FFFFFF"/>
        <w:spacing w:before="144" w:beforeAutospacing="0" w:after="288" w:afterAutospacing="0"/>
        <w:ind w:left="567" w:firstLine="539"/>
        <w:jc w:val="both"/>
        <w:rPr>
          <w:color w:val="110C00"/>
          <w:sz w:val="28"/>
          <w:szCs w:val="28"/>
        </w:rPr>
      </w:pPr>
      <w:proofErr w:type="gramStart"/>
      <w:r w:rsidRPr="00A9589E">
        <w:rPr>
          <w:color w:val="110C00"/>
          <w:sz w:val="28"/>
          <w:szCs w:val="28"/>
        </w:rPr>
        <w:t xml:space="preserve">б) сведения о доходах супруги (супруга) и несовершеннолетних детей, </w:t>
      </w:r>
      <w:r>
        <w:rPr>
          <w:color w:val="110C00"/>
          <w:sz w:val="28"/>
          <w:szCs w:val="28"/>
        </w:rPr>
        <w:t xml:space="preserve">   </w:t>
      </w:r>
      <w:r w:rsidR="00855D00">
        <w:rPr>
          <w:color w:val="110C00"/>
          <w:sz w:val="28"/>
          <w:szCs w:val="28"/>
        </w:rPr>
        <w:t>по</w:t>
      </w:r>
      <w:r w:rsidRPr="00A9589E">
        <w:rPr>
          <w:color w:val="110C00"/>
          <w:sz w:val="28"/>
          <w:szCs w:val="28"/>
        </w:rPr>
        <w:t>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 w:rsidRPr="00A9589E">
        <w:rPr>
          <w:color w:val="110C00"/>
          <w:sz w:val="28"/>
          <w:szCs w:val="28"/>
        </w:rPr>
        <w:t xml:space="preserve"> для замещения должности муниципальной службы (на отчетную дату).</w:t>
      </w:r>
    </w:p>
    <w:p w:rsidR="00AA2BB9" w:rsidRDefault="00AA2BB9" w:rsidP="00855D00">
      <w:pPr>
        <w:pStyle w:val="aff7"/>
        <w:shd w:val="clear" w:color="auto" w:fill="FFFFFF"/>
        <w:spacing w:before="144" w:beforeAutospacing="0" w:after="288" w:afterAutospacing="0"/>
        <w:ind w:left="567" w:firstLine="708"/>
        <w:jc w:val="both"/>
        <w:rPr>
          <w:color w:val="110C00"/>
          <w:sz w:val="28"/>
          <w:szCs w:val="28"/>
        </w:rPr>
      </w:pPr>
      <w:r w:rsidRPr="00A9589E">
        <w:rPr>
          <w:color w:val="110C00"/>
          <w:sz w:val="28"/>
          <w:szCs w:val="28"/>
        </w:rPr>
        <w:t>4.1. Кандидат на должность, предусмотренную перечнем, представляет</w:t>
      </w:r>
      <w:r w:rsidR="00855D00">
        <w:rPr>
          <w:color w:val="110C00"/>
          <w:sz w:val="28"/>
          <w:szCs w:val="28"/>
        </w:rPr>
        <w:t xml:space="preserve"> </w:t>
      </w:r>
      <w:r>
        <w:rPr>
          <w:color w:val="110C00"/>
          <w:sz w:val="28"/>
          <w:szCs w:val="28"/>
        </w:rPr>
        <w:t>сведения</w:t>
      </w:r>
      <w:r w:rsidRPr="00A9589E">
        <w:rPr>
          <w:color w:val="110C00"/>
          <w:sz w:val="28"/>
          <w:szCs w:val="28"/>
        </w:rPr>
        <w:t xml:space="preserve"> о доходах, об имуществе и обязательствах имущественного характера в соответствии с пунктом 4 настоящего Положения.</w:t>
      </w:r>
    </w:p>
    <w:p w:rsidR="00AA2BB9" w:rsidRDefault="00AA2BB9" w:rsidP="001355A6">
      <w:pPr>
        <w:pStyle w:val="aff7"/>
        <w:shd w:val="clear" w:color="auto" w:fill="FFFFFF"/>
        <w:spacing w:before="0" w:beforeAutospacing="0" w:after="0" w:afterAutospacing="0"/>
        <w:ind w:left="567" w:firstLine="709"/>
        <w:jc w:val="both"/>
        <w:rPr>
          <w:color w:val="110C00"/>
          <w:sz w:val="28"/>
          <w:szCs w:val="28"/>
        </w:rPr>
      </w:pPr>
      <w:r w:rsidRPr="00A9589E">
        <w:rPr>
          <w:color w:val="110C00"/>
          <w:sz w:val="28"/>
          <w:szCs w:val="28"/>
        </w:rPr>
        <w:t>5. Муниципальный служащий представляет ежегодно:</w:t>
      </w:r>
    </w:p>
    <w:p w:rsidR="001355A6" w:rsidRPr="00A9589E" w:rsidRDefault="001355A6" w:rsidP="00855D00">
      <w:pPr>
        <w:pStyle w:val="aff7"/>
        <w:shd w:val="clear" w:color="auto" w:fill="FFFFFF"/>
        <w:spacing w:before="0" w:beforeAutospacing="0" w:after="0" w:afterAutospacing="0"/>
        <w:ind w:left="567" w:firstLine="709"/>
        <w:rPr>
          <w:color w:val="110C00"/>
          <w:sz w:val="28"/>
          <w:szCs w:val="28"/>
        </w:rPr>
      </w:pPr>
    </w:p>
    <w:p w:rsidR="00AA2BB9" w:rsidRPr="00A9589E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709"/>
        <w:jc w:val="both"/>
        <w:rPr>
          <w:color w:val="110C00"/>
          <w:sz w:val="28"/>
          <w:szCs w:val="28"/>
        </w:rPr>
      </w:pPr>
      <w:r w:rsidRPr="00A9589E">
        <w:rPr>
          <w:color w:val="110C00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</w:t>
      </w:r>
      <w:r w:rsidRPr="00A9589E">
        <w:rPr>
          <w:color w:val="110C00"/>
          <w:sz w:val="28"/>
          <w:szCs w:val="28"/>
        </w:rPr>
        <w:lastRenderedPageBreak/>
        <w:t>обязательствах имущественного характера по состоянию на конец отчетного периода;</w:t>
      </w:r>
    </w:p>
    <w:p w:rsidR="00AA2BB9" w:rsidRPr="00A9589E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709"/>
        <w:jc w:val="both"/>
        <w:rPr>
          <w:color w:val="110C00"/>
          <w:sz w:val="28"/>
          <w:szCs w:val="28"/>
        </w:rPr>
      </w:pPr>
      <w:proofErr w:type="gramStart"/>
      <w:r w:rsidRPr="00A9589E">
        <w:rPr>
          <w:color w:val="110C00"/>
          <w:sz w:val="28"/>
          <w:szCs w:val="28"/>
        </w:rPr>
        <w:t xml:space="preserve">б) сведения о доходах супруги (супруга) и несовершеннолетних детей, </w:t>
      </w:r>
      <w:r>
        <w:rPr>
          <w:color w:val="110C00"/>
          <w:sz w:val="28"/>
          <w:szCs w:val="28"/>
        </w:rPr>
        <w:t xml:space="preserve">   </w:t>
      </w:r>
      <w:r w:rsidRPr="00A9589E">
        <w:rPr>
          <w:color w:val="110C00"/>
          <w:sz w:val="28"/>
          <w:szCs w:val="28"/>
        </w:rPr>
        <w:t>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AA2BB9" w:rsidRPr="00A9589E" w:rsidRDefault="00AA2BB9" w:rsidP="00855D00">
      <w:pPr>
        <w:pStyle w:val="aff7"/>
        <w:shd w:val="clear" w:color="auto" w:fill="FFFFFF"/>
        <w:spacing w:before="0" w:beforeAutospacing="0"/>
        <w:ind w:left="567" w:firstLine="539"/>
        <w:jc w:val="both"/>
        <w:rPr>
          <w:color w:val="212121"/>
          <w:sz w:val="28"/>
          <w:szCs w:val="28"/>
        </w:rPr>
      </w:pPr>
      <w:proofErr w:type="gramStart"/>
      <w:r w:rsidRPr="00A9589E">
        <w:rPr>
          <w:color w:val="110C00"/>
          <w:sz w:val="28"/>
          <w:szCs w:val="28"/>
        </w:rPr>
        <w:t xml:space="preserve">в) </w:t>
      </w:r>
      <w:r w:rsidRPr="00A9589E">
        <w:rPr>
          <w:color w:val="212121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</w:t>
      </w:r>
      <w:r>
        <w:rPr>
          <w:color w:val="212121"/>
          <w:sz w:val="28"/>
          <w:szCs w:val="28"/>
        </w:rPr>
        <w:t xml:space="preserve">     </w:t>
      </w:r>
      <w:r w:rsidRPr="00A9589E">
        <w:rPr>
          <w:color w:val="212121"/>
          <w:sz w:val="28"/>
          <w:szCs w:val="28"/>
        </w:rPr>
        <w:t xml:space="preserve">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</w:t>
      </w:r>
      <w:proofErr w:type="gramEnd"/>
      <w:r w:rsidRPr="00A9589E">
        <w:rPr>
          <w:color w:val="212121"/>
          <w:sz w:val="28"/>
          <w:szCs w:val="28"/>
        </w:rPr>
        <w:t xml:space="preserve"> (далее - отчётный период), если общая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</w:p>
    <w:p w:rsidR="00AA2BB9" w:rsidRPr="00702075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539"/>
        <w:jc w:val="both"/>
        <w:rPr>
          <w:color w:val="110C00"/>
          <w:sz w:val="28"/>
          <w:szCs w:val="28"/>
        </w:rPr>
      </w:pPr>
      <w:r w:rsidRPr="00702075">
        <w:rPr>
          <w:sz w:val="28"/>
          <w:szCs w:val="28"/>
        </w:rPr>
        <w:t xml:space="preserve">6.  </w:t>
      </w:r>
      <w:r w:rsidRPr="00702075">
        <w:rPr>
          <w:color w:val="110C00"/>
          <w:sz w:val="28"/>
          <w:szCs w:val="28"/>
        </w:rPr>
        <w:t xml:space="preserve">В случае если гражданин или муниципальный служащий обнаружили, что в представленных ими сведениях о доходах, расходах, об имуществе и </w:t>
      </w:r>
      <w:r>
        <w:rPr>
          <w:color w:val="110C00"/>
          <w:sz w:val="28"/>
          <w:szCs w:val="28"/>
        </w:rPr>
        <w:t xml:space="preserve">                         </w:t>
      </w:r>
      <w:r w:rsidRPr="00702075">
        <w:rPr>
          <w:color w:val="110C00"/>
          <w:sz w:val="28"/>
          <w:szCs w:val="28"/>
        </w:rPr>
        <w:t xml:space="preserve">обязательствах имущественного характера не отражены или не полностью </w:t>
      </w:r>
      <w:r>
        <w:rPr>
          <w:color w:val="110C00"/>
          <w:sz w:val="28"/>
          <w:szCs w:val="28"/>
        </w:rPr>
        <w:t xml:space="preserve">                     </w:t>
      </w:r>
      <w:r w:rsidRPr="00702075">
        <w:rPr>
          <w:color w:val="110C00"/>
          <w:sz w:val="28"/>
          <w:szCs w:val="28"/>
        </w:rPr>
        <w:t>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AA2BB9" w:rsidRPr="00702075" w:rsidRDefault="00AA2BB9" w:rsidP="00855D00">
      <w:pPr>
        <w:pStyle w:val="aff7"/>
        <w:shd w:val="clear" w:color="auto" w:fill="FFFFFF"/>
        <w:spacing w:before="0" w:beforeAutospacing="0" w:after="0" w:afterAutospacing="0"/>
        <w:ind w:left="567" w:firstLine="539"/>
        <w:jc w:val="both"/>
        <w:rPr>
          <w:color w:val="110C00"/>
          <w:sz w:val="28"/>
          <w:szCs w:val="28"/>
        </w:rPr>
      </w:pPr>
      <w:r w:rsidRPr="00702075">
        <w:rPr>
          <w:color w:val="110C00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"б" пункта 3 настоящего Положения. </w:t>
      </w:r>
      <w:r>
        <w:rPr>
          <w:color w:val="110C00"/>
          <w:sz w:val="28"/>
          <w:szCs w:val="28"/>
        </w:rPr>
        <w:t xml:space="preserve">              </w:t>
      </w:r>
      <w:r w:rsidRPr="00702075">
        <w:rPr>
          <w:color w:val="110C00"/>
          <w:sz w:val="28"/>
          <w:szCs w:val="28"/>
        </w:rPr>
        <w:t>Муниципальный служащий может представить уточненные сведения в течение одного месяца после окончания срока, указанного в подпункте "в" пункта 3 настоящего Положения.</w:t>
      </w:r>
    </w:p>
    <w:p w:rsidR="00AA2BB9" w:rsidRPr="009E2A55" w:rsidRDefault="00AA2BB9" w:rsidP="00855D00">
      <w:pPr>
        <w:autoSpaceDE w:val="0"/>
        <w:autoSpaceDN w:val="0"/>
        <w:adjustRightInd w:val="0"/>
        <w:spacing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E2A55">
        <w:rPr>
          <w:rFonts w:ascii="Times New Roman" w:hAnsi="Times New Roman" w:cs="Times New Roman"/>
          <w:sz w:val="28"/>
          <w:szCs w:val="28"/>
        </w:rPr>
        <w:t>. В случае непредставления по объективным причинам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 по соблюдению требований к служебному поведению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служащих Администрации Новоалександровского </w:t>
      </w:r>
      <w:r w:rsidRPr="009E2A55">
        <w:rPr>
          <w:rFonts w:ascii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интересов.</w:t>
      </w:r>
    </w:p>
    <w:p w:rsidR="00AA2BB9" w:rsidRPr="009E2A55" w:rsidRDefault="00AA2BB9" w:rsidP="00855D00">
      <w:pPr>
        <w:autoSpaceDE w:val="0"/>
        <w:autoSpaceDN w:val="0"/>
        <w:adjustRightInd w:val="0"/>
        <w:spacing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9E2A55">
        <w:rPr>
          <w:rFonts w:ascii="Times New Roman" w:hAnsi="Times New Roman" w:cs="Times New Roman"/>
          <w:sz w:val="28"/>
          <w:szCs w:val="28"/>
        </w:rPr>
        <w:t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в соответствии с законодательством Российской Федерации.</w:t>
      </w:r>
    </w:p>
    <w:p w:rsidR="00AA2BB9" w:rsidRPr="009E2A55" w:rsidRDefault="00AA2BB9" w:rsidP="00855D00">
      <w:pPr>
        <w:autoSpaceDE w:val="0"/>
        <w:autoSpaceDN w:val="0"/>
        <w:adjustRightInd w:val="0"/>
        <w:spacing w:line="240" w:lineRule="auto"/>
        <w:ind w:left="567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E2A55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Положением гражданином и муниципальным служащим, являются сведениями конфиденциального характера.</w:t>
      </w:r>
    </w:p>
    <w:p w:rsidR="00AA2BB9" w:rsidRPr="009E2A55" w:rsidRDefault="00AA2BB9" w:rsidP="00855D00">
      <w:pPr>
        <w:overflowPunct w:val="0"/>
        <w:autoSpaceDE w:val="0"/>
        <w:autoSpaceDN w:val="0"/>
        <w:adjustRightInd w:val="0"/>
        <w:spacing w:line="240" w:lineRule="auto"/>
        <w:ind w:left="567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E2A55">
        <w:rPr>
          <w:rFonts w:ascii="Times New Roman" w:hAnsi="Times New Roman" w:cs="Times New Roman"/>
          <w:sz w:val="28"/>
          <w:szCs w:val="28"/>
        </w:rPr>
        <w:t>. Сведений о доходах, расходах, об имуществе и обязательствах имущественного характера  лиц,  замещающих муниципальные должности,  муниципальных служащих, их супругов и несовершеннолетних  детей размещаются в информационно-телекоммуникационной сети «Интернет» на официал</w:t>
      </w:r>
      <w:r>
        <w:rPr>
          <w:rFonts w:ascii="Times New Roman" w:hAnsi="Times New Roman" w:cs="Times New Roman"/>
          <w:sz w:val="28"/>
          <w:szCs w:val="28"/>
        </w:rPr>
        <w:t xml:space="preserve">ьном сайте Администрации Новоалександровского </w:t>
      </w:r>
      <w:r w:rsidRPr="009E2A55">
        <w:rPr>
          <w:rFonts w:ascii="Times New Roman" w:hAnsi="Times New Roman" w:cs="Times New Roman"/>
          <w:sz w:val="28"/>
          <w:szCs w:val="28"/>
        </w:rPr>
        <w:t xml:space="preserve"> сельского поселения, и предоставляются общероссийским средствам массовой информации для опубликования по их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E2A55">
        <w:rPr>
          <w:rFonts w:ascii="Times New Roman" w:hAnsi="Times New Roman" w:cs="Times New Roman"/>
          <w:sz w:val="28"/>
          <w:szCs w:val="28"/>
        </w:rPr>
        <w:t xml:space="preserve"> запросам. </w:t>
      </w:r>
    </w:p>
    <w:p w:rsidR="00AA2BB9" w:rsidRPr="009E2A55" w:rsidRDefault="00AA2BB9" w:rsidP="00855D00">
      <w:pPr>
        <w:autoSpaceDE w:val="0"/>
        <w:autoSpaceDN w:val="0"/>
        <w:adjustRightInd w:val="0"/>
        <w:spacing w:line="240" w:lineRule="auto"/>
        <w:ind w:left="567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E2A55">
        <w:rPr>
          <w:rFonts w:ascii="Times New Roman" w:hAnsi="Times New Roman" w:cs="Times New Roman"/>
          <w:sz w:val="28"/>
          <w:szCs w:val="28"/>
        </w:rPr>
        <w:t xml:space="preserve">. Муниципальные служащие, в должностные обязанности которых входит работа со сведениями 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E2A55">
        <w:rPr>
          <w:rFonts w:ascii="Times New Roman" w:hAnsi="Times New Roman" w:cs="Times New Roman"/>
          <w:sz w:val="28"/>
          <w:szCs w:val="28"/>
        </w:rPr>
        <w:t xml:space="preserve">имущественного характера, виновные в их разглашении или использовании 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2A55">
        <w:rPr>
          <w:rFonts w:ascii="Times New Roman" w:hAnsi="Times New Roman" w:cs="Times New Roman"/>
          <w:sz w:val="28"/>
          <w:szCs w:val="28"/>
        </w:rPr>
        <w:t xml:space="preserve">целях, не предусмотренных законодательством Российской Федерации, несут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2A55">
        <w:rPr>
          <w:rFonts w:ascii="Times New Roman" w:hAnsi="Times New Roman" w:cs="Times New Roman"/>
          <w:sz w:val="28"/>
          <w:szCs w:val="28"/>
        </w:rPr>
        <w:t>ответственность в соответствии с законодательством Российской Федерации.</w:t>
      </w:r>
    </w:p>
    <w:p w:rsidR="00AA2BB9" w:rsidRDefault="00AA2BB9" w:rsidP="00855D00">
      <w:pPr>
        <w:autoSpaceDE w:val="0"/>
        <w:autoSpaceDN w:val="0"/>
        <w:adjustRightInd w:val="0"/>
        <w:spacing w:line="240" w:lineRule="auto"/>
        <w:ind w:left="56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A55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гражданином или муниципальным служащим, при назначении на должность муниципальной службы, а также представляемые муниципальным служащим ежегодно,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AA2BB9" w:rsidRPr="009E2A55" w:rsidRDefault="00AA2BB9" w:rsidP="00855D00">
      <w:pPr>
        <w:autoSpaceDE w:val="0"/>
        <w:autoSpaceDN w:val="0"/>
        <w:adjustRightInd w:val="0"/>
        <w:spacing w:line="240" w:lineRule="auto"/>
        <w:ind w:left="567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2A55">
        <w:rPr>
          <w:rFonts w:ascii="Times New Roman" w:hAnsi="Times New Roman" w:cs="Times New Roman"/>
          <w:sz w:val="28"/>
          <w:szCs w:val="28"/>
        </w:rPr>
        <w:t xml:space="preserve">В случае если гражданин, представивший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E2A55">
        <w:rPr>
          <w:rFonts w:ascii="Times New Roman" w:hAnsi="Times New Roman" w:cs="Times New Roman"/>
          <w:sz w:val="28"/>
          <w:szCs w:val="28"/>
        </w:rPr>
        <w:t>Положением  справки о 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не был назначен на должность муниципальной службы, эти справки возвращаются им по их письменному заявлению вместе с другими документами.</w:t>
      </w:r>
      <w:proofErr w:type="gramEnd"/>
    </w:p>
    <w:p w:rsidR="00AA2BB9" w:rsidRPr="009E2A55" w:rsidRDefault="00AA2BB9" w:rsidP="00855D00">
      <w:pPr>
        <w:tabs>
          <w:tab w:val="left" w:pos="122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</w:t>
      </w:r>
      <w:r w:rsidRPr="009E2A55">
        <w:rPr>
          <w:rFonts w:ascii="Times New Roman" w:hAnsi="Times New Roman" w:cs="Times New Roman"/>
          <w:sz w:val="28"/>
          <w:szCs w:val="28"/>
        </w:rPr>
        <w:t xml:space="preserve">. Непредставление муниципальным служащим сведений о своих доходах, об имуществе и обязательствах имущественного характера, а </w:t>
      </w:r>
      <w:r w:rsidRPr="009E2A55">
        <w:rPr>
          <w:rFonts w:ascii="Times New Roman" w:hAnsi="Times New Roman" w:cs="Times New Roman"/>
          <w:sz w:val="28"/>
          <w:szCs w:val="28"/>
        </w:rPr>
        <w:lastRenderedPageBreak/>
        <w:t>также о доходах,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AA2BB9" w:rsidRPr="009E2A55" w:rsidRDefault="00AA2BB9" w:rsidP="00855D00">
      <w:pPr>
        <w:tabs>
          <w:tab w:val="left" w:pos="122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 xml:space="preserve">        Непредставление гражданином при поступлении на муниципальную службу</w:t>
      </w:r>
    </w:p>
    <w:p w:rsidR="00AA2BB9" w:rsidRPr="009E2A55" w:rsidRDefault="00AA2BB9" w:rsidP="00855D00">
      <w:pPr>
        <w:tabs>
          <w:tab w:val="left" w:pos="1227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A55">
        <w:rPr>
          <w:rFonts w:ascii="Times New Roman" w:hAnsi="Times New Roman" w:cs="Times New Roman"/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службу».</w:t>
      </w:r>
    </w:p>
    <w:p w:rsidR="00AA2BB9" w:rsidRDefault="00AA2BB9" w:rsidP="00855D00">
      <w:pPr>
        <w:autoSpaceDE w:val="0"/>
        <w:autoSpaceDN w:val="0"/>
        <w:adjustRightInd w:val="0"/>
        <w:spacing w:line="240" w:lineRule="auto"/>
        <w:ind w:left="567" w:firstLine="720"/>
        <w:jc w:val="both"/>
        <w:rPr>
          <w:rFonts w:ascii="Times New Roman" w:hAnsi="Times New Roman"/>
          <w:sz w:val="28"/>
          <w:szCs w:val="28"/>
        </w:rPr>
      </w:pPr>
    </w:p>
    <w:p w:rsidR="001355A6" w:rsidRPr="00990FEC" w:rsidRDefault="001355A6" w:rsidP="00855D00">
      <w:pPr>
        <w:autoSpaceDE w:val="0"/>
        <w:autoSpaceDN w:val="0"/>
        <w:adjustRightInd w:val="0"/>
        <w:spacing w:line="240" w:lineRule="auto"/>
        <w:ind w:left="567" w:firstLine="720"/>
        <w:jc w:val="both"/>
        <w:rPr>
          <w:rFonts w:ascii="Times New Roman" w:hAnsi="Times New Roman"/>
          <w:sz w:val="28"/>
          <w:szCs w:val="28"/>
        </w:rPr>
      </w:pPr>
    </w:p>
    <w:p w:rsid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55A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55A6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55A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С.А.Комаров</w:t>
      </w:r>
    </w:p>
    <w:p w:rsidR="001355A6" w:rsidRPr="001355A6" w:rsidRDefault="001355A6" w:rsidP="001355A6">
      <w:pPr>
        <w:pStyle w:val="affc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A2BB9" w:rsidRDefault="00AA2BB9" w:rsidP="00AA2BB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73A2A" w:rsidRDefault="00973A2A" w:rsidP="00AA2BB9">
      <w:pPr>
        <w:shd w:val="clear" w:color="auto" w:fill="FFFFFF"/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973A2A" w:rsidSect="00AA2BB9"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D2" w:rsidRDefault="00C539D2" w:rsidP="00BB2B4C">
      <w:pPr>
        <w:spacing w:after="0" w:line="240" w:lineRule="auto"/>
      </w:pPr>
      <w:r>
        <w:separator/>
      </w:r>
    </w:p>
  </w:endnote>
  <w:endnote w:type="continuationSeparator" w:id="0">
    <w:p w:rsidR="00C539D2" w:rsidRDefault="00C539D2" w:rsidP="00BB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D2" w:rsidRDefault="00C539D2" w:rsidP="00BB2B4C">
      <w:pPr>
        <w:spacing w:after="0" w:line="240" w:lineRule="auto"/>
      </w:pPr>
      <w:r>
        <w:separator/>
      </w:r>
    </w:p>
  </w:footnote>
  <w:footnote w:type="continuationSeparator" w:id="0">
    <w:p w:rsidR="00C539D2" w:rsidRDefault="00C539D2" w:rsidP="00BB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B9" w:rsidRPr="00AA2BB9" w:rsidRDefault="00AA2BB9" w:rsidP="00AA2BB9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45A"/>
    <w:multiLevelType w:val="hybridMultilevel"/>
    <w:tmpl w:val="51D25D6C"/>
    <w:lvl w:ilvl="0" w:tplc="B29ED49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EBB48C3"/>
    <w:multiLevelType w:val="hybridMultilevel"/>
    <w:tmpl w:val="F9B068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633C7F"/>
    <w:multiLevelType w:val="singleLevel"/>
    <w:tmpl w:val="DFD80C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D4E7418"/>
    <w:multiLevelType w:val="hybridMultilevel"/>
    <w:tmpl w:val="FE022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14002E"/>
    <w:multiLevelType w:val="multilevel"/>
    <w:tmpl w:val="57B2BF5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823DF5"/>
    <w:multiLevelType w:val="hybridMultilevel"/>
    <w:tmpl w:val="4C3E4D8E"/>
    <w:lvl w:ilvl="0" w:tplc="C6E491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startOverride w:val="6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4CA4"/>
    <w:rsid w:val="00005A29"/>
    <w:rsid w:val="000179C4"/>
    <w:rsid w:val="000A11F4"/>
    <w:rsid w:val="000A2CAB"/>
    <w:rsid w:val="000B4CA4"/>
    <w:rsid w:val="000C2905"/>
    <w:rsid w:val="000C58FC"/>
    <w:rsid w:val="000D6BE5"/>
    <w:rsid w:val="001355A6"/>
    <w:rsid w:val="00143902"/>
    <w:rsid w:val="001805E2"/>
    <w:rsid w:val="001B562A"/>
    <w:rsid w:val="001C5D75"/>
    <w:rsid w:val="001D609B"/>
    <w:rsid w:val="00217B00"/>
    <w:rsid w:val="00235774"/>
    <w:rsid w:val="002851F6"/>
    <w:rsid w:val="002C452C"/>
    <w:rsid w:val="002D4A37"/>
    <w:rsid w:val="003010B0"/>
    <w:rsid w:val="00335DEC"/>
    <w:rsid w:val="00360DD8"/>
    <w:rsid w:val="00372E6E"/>
    <w:rsid w:val="00373096"/>
    <w:rsid w:val="003807AE"/>
    <w:rsid w:val="00380C17"/>
    <w:rsid w:val="00393227"/>
    <w:rsid w:val="003B1A2D"/>
    <w:rsid w:val="0040706F"/>
    <w:rsid w:val="00445C84"/>
    <w:rsid w:val="00454A10"/>
    <w:rsid w:val="00486CC2"/>
    <w:rsid w:val="004E3033"/>
    <w:rsid w:val="004F1302"/>
    <w:rsid w:val="005250DA"/>
    <w:rsid w:val="005312D2"/>
    <w:rsid w:val="00577E19"/>
    <w:rsid w:val="00581FED"/>
    <w:rsid w:val="005D0D92"/>
    <w:rsid w:val="005E16C5"/>
    <w:rsid w:val="006010B1"/>
    <w:rsid w:val="006022B5"/>
    <w:rsid w:val="006624A1"/>
    <w:rsid w:val="00680F5C"/>
    <w:rsid w:val="006A2203"/>
    <w:rsid w:val="006A65C0"/>
    <w:rsid w:val="006B0590"/>
    <w:rsid w:val="006D78EB"/>
    <w:rsid w:val="006E7303"/>
    <w:rsid w:val="00702A5F"/>
    <w:rsid w:val="00764C0D"/>
    <w:rsid w:val="007863FF"/>
    <w:rsid w:val="007D0563"/>
    <w:rsid w:val="007D5CB5"/>
    <w:rsid w:val="00855D00"/>
    <w:rsid w:val="00872B0F"/>
    <w:rsid w:val="008A3F3D"/>
    <w:rsid w:val="008C59D4"/>
    <w:rsid w:val="008C7CA7"/>
    <w:rsid w:val="008F5B55"/>
    <w:rsid w:val="00905B0C"/>
    <w:rsid w:val="00956E44"/>
    <w:rsid w:val="00973A2A"/>
    <w:rsid w:val="009A2A0B"/>
    <w:rsid w:val="009A2ADB"/>
    <w:rsid w:val="009B44BD"/>
    <w:rsid w:val="009C5FDC"/>
    <w:rsid w:val="00A36D24"/>
    <w:rsid w:val="00A417F2"/>
    <w:rsid w:val="00A754D7"/>
    <w:rsid w:val="00AA2BB9"/>
    <w:rsid w:val="00AB366B"/>
    <w:rsid w:val="00AF0E22"/>
    <w:rsid w:val="00B57A46"/>
    <w:rsid w:val="00B7615C"/>
    <w:rsid w:val="00B91A2C"/>
    <w:rsid w:val="00BB2B4C"/>
    <w:rsid w:val="00BC6632"/>
    <w:rsid w:val="00BD6769"/>
    <w:rsid w:val="00C065AD"/>
    <w:rsid w:val="00C44A72"/>
    <w:rsid w:val="00C539D2"/>
    <w:rsid w:val="00C659EF"/>
    <w:rsid w:val="00C75C26"/>
    <w:rsid w:val="00CC2C58"/>
    <w:rsid w:val="00CD1DBE"/>
    <w:rsid w:val="00D17230"/>
    <w:rsid w:val="00D72AB2"/>
    <w:rsid w:val="00D85E22"/>
    <w:rsid w:val="00D862A5"/>
    <w:rsid w:val="00DA1F2F"/>
    <w:rsid w:val="00DB1A01"/>
    <w:rsid w:val="00DD3F48"/>
    <w:rsid w:val="00DE34FE"/>
    <w:rsid w:val="00DF77E3"/>
    <w:rsid w:val="00DF7CC4"/>
    <w:rsid w:val="00E51A9E"/>
    <w:rsid w:val="00E95FD0"/>
    <w:rsid w:val="00EA40BC"/>
    <w:rsid w:val="00EB1083"/>
    <w:rsid w:val="00EC257E"/>
    <w:rsid w:val="00EC3357"/>
    <w:rsid w:val="00F54C99"/>
    <w:rsid w:val="00F56EFA"/>
    <w:rsid w:val="00F66F49"/>
    <w:rsid w:val="00FB7721"/>
    <w:rsid w:val="00FD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FE"/>
  </w:style>
  <w:style w:type="paragraph" w:styleId="1">
    <w:name w:val="heading 1"/>
    <w:basedOn w:val="a"/>
    <w:next w:val="a"/>
    <w:link w:val="10"/>
    <w:qFormat/>
    <w:rsid w:val="000B4CA4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0B4CA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0B4C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0"/>
    <w:qFormat/>
    <w:rsid w:val="000B4C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0B4CA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CA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rsid w:val="000B4CA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B4CA4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0">
    <w:name w:val="Заголовок 4 Знак"/>
    <w:basedOn w:val="a0"/>
    <w:link w:val="4"/>
    <w:rsid w:val="000B4CA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оловок 5 Знак"/>
    <w:basedOn w:val="a0"/>
    <w:link w:val="5"/>
    <w:rsid w:val="000B4CA4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Body Text"/>
    <w:basedOn w:val="a"/>
    <w:link w:val="a4"/>
    <w:uiPriority w:val="99"/>
    <w:rsid w:val="000B4C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B4CA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0B4C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4CA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0B4C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rsid w:val="000B4C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0B4CA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0B4C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B4CA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0B4CA4"/>
  </w:style>
  <w:style w:type="paragraph" w:styleId="ac">
    <w:name w:val="caption"/>
    <w:basedOn w:val="a"/>
    <w:next w:val="a"/>
    <w:qFormat/>
    <w:rsid w:val="000B4C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0B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B4CA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подпись1"/>
    <w:basedOn w:val="a"/>
    <w:uiPriority w:val="99"/>
    <w:rsid w:val="000B4CA4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Balloon Text"/>
    <w:basedOn w:val="a"/>
    <w:link w:val="ae"/>
    <w:semiHidden/>
    <w:rsid w:val="000B4CA4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e">
    <w:name w:val="Текст выноски Знак"/>
    <w:basedOn w:val="a0"/>
    <w:link w:val="ad"/>
    <w:semiHidden/>
    <w:rsid w:val="000B4CA4"/>
    <w:rPr>
      <w:rFonts w:ascii="Tahoma" w:eastAsia="Times New Roman" w:hAnsi="Tahoma" w:cs="Tahoma"/>
      <w:sz w:val="16"/>
      <w:szCs w:val="16"/>
      <w:lang w:val="en-GB"/>
    </w:rPr>
  </w:style>
  <w:style w:type="table" w:styleId="af">
    <w:name w:val="Table Grid"/>
    <w:basedOn w:val="a1"/>
    <w:rsid w:val="000B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rsid w:val="000B4CA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basedOn w:val="af2"/>
    <w:rsid w:val="000B4CA4"/>
    <w:rPr>
      <w:b/>
      <w:bCs/>
      <w:color w:val="008000"/>
      <w:u w:val="single"/>
    </w:rPr>
  </w:style>
  <w:style w:type="character" w:customStyle="1" w:styleId="af2">
    <w:name w:val="Цветовое выделение"/>
    <w:rsid w:val="000B4CA4"/>
    <w:rPr>
      <w:b/>
      <w:bCs/>
      <w:color w:val="000080"/>
    </w:rPr>
  </w:style>
  <w:style w:type="paragraph" w:customStyle="1" w:styleId="af3">
    <w:name w:val="Комментарий"/>
    <w:basedOn w:val="a"/>
    <w:next w:val="a"/>
    <w:rsid w:val="000B4CA4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4">
    <w:name w:val="Текст (лев. подпись)"/>
    <w:basedOn w:val="a"/>
    <w:next w:val="a"/>
    <w:rsid w:val="000B4C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5">
    <w:name w:val="Текст (прав. подпись)"/>
    <w:basedOn w:val="a"/>
    <w:next w:val="a"/>
    <w:rsid w:val="000B4CA4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6">
    <w:name w:val="Прижатый влево"/>
    <w:basedOn w:val="a"/>
    <w:next w:val="a"/>
    <w:rsid w:val="000B4C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7">
    <w:name w:val="Продолжение ссылки"/>
    <w:basedOn w:val="af1"/>
    <w:rsid w:val="000B4CA4"/>
    <w:rPr>
      <w:b/>
      <w:bCs/>
      <w:color w:val="008000"/>
      <w:u w:val="single"/>
    </w:rPr>
  </w:style>
  <w:style w:type="paragraph" w:customStyle="1" w:styleId="af8">
    <w:name w:val="Заголовок статьи"/>
    <w:basedOn w:val="a"/>
    <w:next w:val="a"/>
    <w:rsid w:val="000B4CA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9">
    <w:name w:val="Колонтитул (левый)"/>
    <w:basedOn w:val="af4"/>
    <w:next w:val="a"/>
    <w:rsid w:val="000B4CA4"/>
    <w:rPr>
      <w:sz w:val="12"/>
      <w:szCs w:val="12"/>
    </w:rPr>
  </w:style>
  <w:style w:type="paragraph" w:customStyle="1" w:styleId="afa">
    <w:name w:val="Колонтитул (правый)"/>
    <w:basedOn w:val="af5"/>
    <w:next w:val="a"/>
    <w:rsid w:val="000B4CA4"/>
    <w:rPr>
      <w:sz w:val="12"/>
      <w:szCs w:val="12"/>
    </w:rPr>
  </w:style>
  <w:style w:type="paragraph" w:customStyle="1" w:styleId="afb">
    <w:name w:val="Комментарий пользователя"/>
    <w:basedOn w:val="af3"/>
    <w:next w:val="a"/>
    <w:rsid w:val="000B4CA4"/>
    <w:pPr>
      <w:jc w:val="left"/>
    </w:pPr>
    <w:rPr>
      <w:color w:val="000080"/>
    </w:rPr>
  </w:style>
  <w:style w:type="character" w:customStyle="1" w:styleId="afc">
    <w:name w:val="Не вступил в силу"/>
    <w:basedOn w:val="af2"/>
    <w:rsid w:val="000B4CA4"/>
    <w:rPr>
      <w:b/>
      <w:bCs/>
      <w:strike/>
      <w:color w:val="008080"/>
    </w:rPr>
  </w:style>
  <w:style w:type="paragraph" w:customStyle="1" w:styleId="afd">
    <w:name w:val="Оглавление"/>
    <w:basedOn w:val="af0"/>
    <w:next w:val="a"/>
    <w:rsid w:val="000B4CA4"/>
    <w:pPr>
      <w:ind w:left="140"/>
    </w:pPr>
  </w:style>
  <w:style w:type="paragraph" w:customStyle="1" w:styleId="afe">
    <w:name w:val="Основное меню"/>
    <w:basedOn w:val="a"/>
    <w:next w:val="a"/>
    <w:rsid w:val="000B4CA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">
    <w:name w:val="Переменная часть"/>
    <w:basedOn w:val="afe"/>
    <w:next w:val="a"/>
    <w:rsid w:val="000B4CA4"/>
  </w:style>
  <w:style w:type="paragraph" w:customStyle="1" w:styleId="aff0">
    <w:name w:val="Постоянная часть"/>
    <w:basedOn w:val="afe"/>
    <w:next w:val="a"/>
    <w:rsid w:val="000B4CA4"/>
    <w:rPr>
      <w:b/>
      <w:bCs/>
      <w:u w:val="single"/>
    </w:rPr>
  </w:style>
  <w:style w:type="paragraph" w:customStyle="1" w:styleId="aff1">
    <w:name w:val="Словарная статья"/>
    <w:basedOn w:val="a"/>
    <w:next w:val="a"/>
    <w:rsid w:val="000B4CA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2">
    <w:name w:val="Текст (справка)"/>
    <w:basedOn w:val="a"/>
    <w:next w:val="a"/>
    <w:rsid w:val="000B4CA4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3">
    <w:name w:val="Утратил силу"/>
    <w:basedOn w:val="af2"/>
    <w:rsid w:val="000B4CA4"/>
    <w:rPr>
      <w:b/>
      <w:bCs/>
      <w:strike/>
      <w:color w:val="808000"/>
    </w:rPr>
  </w:style>
  <w:style w:type="paragraph" w:styleId="aff4">
    <w:name w:val="Title"/>
    <w:basedOn w:val="a"/>
    <w:link w:val="aff5"/>
    <w:qFormat/>
    <w:rsid w:val="000B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val="en-GB"/>
    </w:rPr>
  </w:style>
  <w:style w:type="character" w:customStyle="1" w:styleId="aff5">
    <w:name w:val="Название Знак"/>
    <w:basedOn w:val="a0"/>
    <w:link w:val="aff4"/>
    <w:rsid w:val="000B4CA4"/>
    <w:rPr>
      <w:rFonts w:ascii="Times New Roman" w:eastAsia="Times New Roman" w:hAnsi="Times New Roman" w:cs="Times New Roman"/>
      <w:b/>
      <w:sz w:val="19"/>
      <w:szCs w:val="20"/>
      <w:lang w:val="en-GB"/>
    </w:rPr>
  </w:style>
  <w:style w:type="paragraph" w:styleId="aff6">
    <w:name w:val="Block Text"/>
    <w:basedOn w:val="a"/>
    <w:rsid w:val="000B4CA4"/>
    <w:pPr>
      <w:widowControl w:val="0"/>
      <w:spacing w:before="100" w:after="60" w:line="280" w:lineRule="auto"/>
      <w:ind w:left="840" w:right="800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23">
    <w:name w:val="Body Text Indent 2"/>
    <w:basedOn w:val="a"/>
    <w:link w:val="24"/>
    <w:rsid w:val="000B4CA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4">
    <w:name w:val="Основной текст с отступом 2 Знак"/>
    <w:basedOn w:val="a0"/>
    <w:link w:val="23"/>
    <w:rsid w:val="000B4CA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0B4C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B4C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B4C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7">
    <w:name w:val="Normal (Web)"/>
    <w:basedOn w:val="a"/>
    <w:uiPriority w:val="99"/>
    <w:unhideWhenUsed/>
    <w:rsid w:val="0044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uiPriority w:val="99"/>
    <w:rsid w:val="0044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Plain Text"/>
    <w:basedOn w:val="a"/>
    <w:link w:val="aff9"/>
    <w:uiPriority w:val="99"/>
    <w:unhideWhenUsed/>
    <w:rsid w:val="00AF0E2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9">
    <w:name w:val="Текст Знак"/>
    <w:basedOn w:val="a0"/>
    <w:link w:val="aff8"/>
    <w:uiPriority w:val="99"/>
    <w:rsid w:val="00AF0E22"/>
    <w:rPr>
      <w:rFonts w:ascii="Courier New" w:eastAsia="Times New Roman" w:hAnsi="Courier New" w:cs="Courier New"/>
      <w:sz w:val="20"/>
      <w:szCs w:val="20"/>
    </w:rPr>
  </w:style>
  <w:style w:type="paragraph" w:customStyle="1" w:styleId="affa">
    <w:name w:val="Знак Знак Знак Знак"/>
    <w:basedOn w:val="a"/>
    <w:rsid w:val="00764C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b">
    <w:name w:val="List Paragraph"/>
    <w:basedOn w:val="a"/>
    <w:uiPriority w:val="34"/>
    <w:qFormat/>
    <w:rsid w:val="009B44BD"/>
    <w:pPr>
      <w:ind w:left="720"/>
      <w:contextualSpacing/>
    </w:pPr>
  </w:style>
  <w:style w:type="paragraph" w:customStyle="1" w:styleId="210">
    <w:name w:val="Красная строка 21"/>
    <w:basedOn w:val="a5"/>
    <w:rsid w:val="00AA2BB9"/>
    <w:pPr>
      <w:suppressAutoHyphens/>
      <w:overflowPunct w:val="0"/>
      <w:autoSpaceDE w:val="0"/>
      <w:spacing w:after="120"/>
      <w:ind w:left="283" w:firstLine="210"/>
      <w:jc w:val="left"/>
      <w:textAlignment w:val="baseline"/>
    </w:pPr>
    <w:rPr>
      <w:sz w:val="20"/>
      <w:lang w:eastAsia="ar-SA"/>
    </w:rPr>
  </w:style>
  <w:style w:type="paragraph" w:styleId="affc">
    <w:name w:val="No Spacing"/>
    <w:uiPriority w:val="1"/>
    <w:qFormat/>
    <w:rsid w:val="001355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F823-9FD9-4E78-BA6F-847564B2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Novoaleks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USER</cp:lastModifiedBy>
  <cp:revision>2</cp:revision>
  <cp:lastPrinted>2025-01-10T12:21:00Z</cp:lastPrinted>
  <dcterms:created xsi:type="dcterms:W3CDTF">2025-01-10T12:27:00Z</dcterms:created>
  <dcterms:modified xsi:type="dcterms:W3CDTF">2025-01-10T12:27:00Z</dcterms:modified>
</cp:coreProperties>
</file>