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АДМИНИСТРАЦИЯ</w:t>
      </w:r>
    </w:p>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НОВОАЛЕКСАНДРОВСКОЕ  СЕЛЬСКОЕ  ПОСЕЛЕНИЕ</w:t>
      </w:r>
    </w:p>
    <w:p w:rsidR="0006203F" w:rsidRDefault="0006203F" w:rsidP="0006203F">
      <w:pPr>
        <w:spacing w:line="240" w:lineRule="auto"/>
        <w:jc w:val="center"/>
        <w:rPr>
          <w:rFonts w:ascii="Times New Roman" w:hAnsi="Times New Roman"/>
          <w:b/>
          <w:bCs/>
          <w:sz w:val="28"/>
          <w:szCs w:val="28"/>
        </w:rPr>
      </w:pPr>
      <w:r>
        <w:rPr>
          <w:rFonts w:ascii="Times New Roman" w:hAnsi="Times New Roman"/>
          <w:b/>
          <w:sz w:val="28"/>
          <w:szCs w:val="28"/>
        </w:rPr>
        <w:t>АЗОВСКОГО РАЙОНА   РОСТОВСКОЙ ОБЛАСТИ</w:t>
      </w:r>
    </w:p>
    <w:p w:rsidR="0006203F" w:rsidRDefault="0006203F" w:rsidP="0006203F">
      <w:pPr>
        <w:spacing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06203F" w:rsidRDefault="0006203F" w:rsidP="0006203F">
      <w:pPr>
        <w:spacing w:line="240" w:lineRule="auto"/>
        <w:rPr>
          <w:rFonts w:ascii="Times New Roman" w:hAnsi="Times New Roman"/>
          <w:b/>
          <w:bCs/>
          <w:sz w:val="28"/>
          <w:szCs w:val="28"/>
        </w:rPr>
      </w:pPr>
      <w:r>
        <w:rPr>
          <w:rFonts w:ascii="Times New Roman" w:hAnsi="Times New Roman"/>
          <w:b/>
          <w:bCs/>
          <w:sz w:val="28"/>
          <w:szCs w:val="28"/>
        </w:rPr>
        <w:t>30.12.2015 г.                                              369</w:t>
      </w:r>
    </w:p>
    <w:p w:rsidR="0006203F" w:rsidRDefault="0006203F" w:rsidP="0006203F">
      <w:pPr>
        <w:autoSpaceDE w:val="0"/>
        <w:autoSpaceDN w:val="0"/>
        <w:adjustRightInd w:val="0"/>
        <w:spacing w:after="0" w:line="240" w:lineRule="auto"/>
        <w:jc w:val="both"/>
        <w:rPr>
          <w:rFonts w:ascii="Times New Roman" w:hAnsi="Times New Roman"/>
          <w:sz w:val="28"/>
          <w:szCs w:val="28"/>
        </w:rPr>
      </w:pPr>
    </w:p>
    <w:p w:rsidR="0006203F" w:rsidRDefault="0006203F" w:rsidP="0006203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  утверждении административного регламента</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по </w:t>
      </w:r>
      <w:r>
        <w:rPr>
          <w:rFonts w:ascii="Times New Roman" w:hAnsi="Times New Roman"/>
          <w:bCs/>
          <w:color w:val="000000"/>
          <w:sz w:val="28"/>
          <w:szCs w:val="28"/>
        </w:rPr>
        <w:t xml:space="preserve">предоставлению муниципальной услуги </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sz w:val="28"/>
          <w:szCs w:val="28"/>
        </w:rPr>
        <w:t xml:space="preserve">«Присвоение, изменение и аннулирование адресов </w:t>
      </w:r>
    </w:p>
    <w:p w:rsidR="0006203F" w:rsidRDefault="0006203F" w:rsidP="0006203F">
      <w:pPr>
        <w:pStyle w:val="a3"/>
        <w:jc w:val="both"/>
        <w:rPr>
          <w:rFonts w:ascii="Times New Roman" w:hAnsi="Times New Roman"/>
          <w:bCs/>
          <w:color w:val="000000"/>
          <w:sz w:val="28"/>
          <w:szCs w:val="28"/>
        </w:rPr>
      </w:pPr>
      <w:r>
        <w:rPr>
          <w:rFonts w:ascii="Times New Roman" w:hAnsi="Times New Roman"/>
          <w:bCs/>
          <w:color w:val="000000"/>
          <w:sz w:val="28"/>
          <w:szCs w:val="28"/>
        </w:rPr>
        <w:t xml:space="preserve"> на территории Новоалександровского сельского поселения»</w:t>
      </w:r>
    </w:p>
    <w:p w:rsidR="0006203F" w:rsidRDefault="0006203F" w:rsidP="0006203F">
      <w:pPr>
        <w:pStyle w:val="a3"/>
        <w:jc w:val="both"/>
        <w:rPr>
          <w:rFonts w:ascii="Times New Roman" w:hAnsi="Times New Roman"/>
          <w:bCs/>
          <w:color w:val="000000"/>
          <w:sz w:val="28"/>
          <w:szCs w:val="28"/>
        </w:rPr>
      </w:pPr>
    </w:p>
    <w:p w:rsidR="0006203F" w:rsidRDefault="0006203F" w:rsidP="0006203F">
      <w:pPr>
        <w:pStyle w:val="a3"/>
        <w:jc w:val="both"/>
        <w:rPr>
          <w:rFonts w:ascii="Times New Roman" w:hAnsi="Times New Roman"/>
          <w:color w:val="000000"/>
          <w:sz w:val="28"/>
          <w:szCs w:val="28"/>
        </w:rPr>
      </w:pPr>
    </w:p>
    <w:p w:rsidR="0006203F" w:rsidRDefault="0006203F" w:rsidP="0006203F">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N 1221 (ред. от 24.04.2015) "Об утверждении Правил присвоения, изменения и аннулирования адресов"</w:t>
      </w:r>
      <w:r>
        <w:rPr>
          <w:rFonts w:ascii="Times New Roman" w:hAnsi="Times New Roman"/>
          <w:color w:val="FF0000"/>
          <w:sz w:val="28"/>
          <w:szCs w:val="28"/>
        </w:rPr>
        <w:t>;</w:t>
      </w:r>
    </w:p>
    <w:p w:rsidR="0006203F" w:rsidRDefault="0006203F" w:rsidP="0006203F">
      <w:pPr>
        <w:pStyle w:val="a3"/>
        <w:jc w:val="both"/>
        <w:rPr>
          <w:rFonts w:ascii="Times New Roman" w:hAnsi="Times New Roman"/>
          <w:b/>
          <w:sz w:val="28"/>
          <w:szCs w:val="28"/>
        </w:rPr>
      </w:pPr>
      <w:r>
        <w:rPr>
          <w:rFonts w:ascii="Times New Roman" w:hAnsi="Times New Roman"/>
          <w:sz w:val="28"/>
          <w:szCs w:val="28"/>
        </w:rPr>
        <w:t>распоряжением Правительства Российской Федерации от 10.06.2011 № 1011-р «О федеральной информационной адресной системе»</w:t>
      </w:r>
    </w:p>
    <w:p w:rsidR="0006203F" w:rsidRDefault="0006203F" w:rsidP="0006203F">
      <w:pPr>
        <w:pStyle w:val="a3"/>
        <w:jc w:val="both"/>
        <w:rPr>
          <w:rFonts w:ascii="Times New Roman" w:hAnsi="Times New Roman"/>
          <w:sz w:val="28"/>
          <w:szCs w:val="28"/>
        </w:rPr>
      </w:pPr>
    </w:p>
    <w:p w:rsidR="0006203F" w:rsidRDefault="0006203F" w:rsidP="0006203F">
      <w:pPr>
        <w:pStyle w:val="a3"/>
        <w:jc w:val="center"/>
        <w:rPr>
          <w:rFonts w:ascii="Times New Roman" w:hAnsi="Times New Roman"/>
          <w:b/>
          <w:sz w:val="28"/>
          <w:szCs w:val="28"/>
        </w:rPr>
      </w:pPr>
      <w:r>
        <w:rPr>
          <w:rFonts w:ascii="Times New Roman" w:hAnsi="Times New Roman"/>
          <w:b/>
          <w:sz w:val="28"/>
          <w:szCs w:val="28"/>
        </w:rPr>
        <w:t>ПОСТАНОВЛЯЮ:</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bookmarkStart w:id="0" w:name="_GoBack"/>
      <w:bookmarkEnd w:id="0"/>
      <w:r>
        <w:rPr>
          <w:rFonts w:ascii="Times New Roman" w:hAnsi="Times New Roman"/>
          <w:sz w:val="28"/>
          <w:szCs w:val="28"/>
        </w:rPr>
        <w:t xml:space="preserve">           1. Утвердить </w:t>
      </w:r>
      <w:r>
        <w:rPr>
          <w:rFonts w:ascii="Times New Roman" w:hAnsi="Times New Roman"/>
          <w:bCs/>
          <w:color w:val="000000"/>
          <w:sz w:val="28"/>
          <w:szCs w:val="28"/>
        </w:rPr>
        <w:t xml:space="preserve">административный регламент предоставления муниципальной услуги </w:t>
      </w:r>
      <w:r>
        <w:rPr>
          <w:rFonts w:ascii="Times New Roman" w:hAnsi="Times New Roman"/>
          <w:bCs/>
          <w:sz w:val="28"/>
          <w:szCs w:val="28"/>
        </w:rPr>
        <w:t xml:space="preserve">«Присвоение, изменение и аннулирование адресов </w:t>
      </w:r>
      <w:r>
        <w:rPr>
          <w:rFonts w:ascii="Times New Roman" w:hAnsi="Times New Roman"/>
          <w:bCs/>
          <w:color w:val="000000"/>
          <w:sz w:val="28"/>
          <w:szCs w:val="28"/>
        </w:rPr>
        <w:t xml:space="preserve"> на территории Новоалександровского сельского поселения</w:t>
      </w:r>
      <w:r>
        <w:rPr>
          <w:rFonts w:ascii="Times New Roman" w:hAnsi="Times New Roman"/>
          <w:bCs/>
          <w:sz w:val="28"/>
          <w:szCs w:val="28"/>
        </w:rPr>
        <w:t xml:space="preserve"> </w:t>
      </w:r>
      <w:r>
        <w:rPr>
          <w:rFonts w:ascii="Times New Roman" w:hAnsi="Times New Roman"/>
          <w:bCs/>
          <w:color w:val="000000"/>
          <w:sz w:val="28"/>
          <w:szCs w:val="28"/>
        </w:rPr>
        <w:t xml:space="preserve">» </w:t>
      </w:r>
      <w:proofErr w:type="gramStart"/>
      <w:r>
        <w:rPr>
          <w:rFonts w:ascii="Times New Roman" w:hAnsi="Times New Roman"/>
          <w:bCs/>
          <w:color w:val="000000"/>
          <w:sz w:val="28"/>
          <w:szCs w:val="28"/>
        </w:rPr>
        <w:t>согласно приложения</w:t>
      </w:r>
      <w:proofErr w:type="gramEnd"/>
      <w:r>
        <w:rPr>
          <w:rFonts w:ascii="Times New Roman" w:hAnsi="Times New Roman"/>
          <w:bCs/>
          <w:color w:val="000000"/>
          <w:sz w:val="28"/>
          <w:szCs w:val="28"/>
        </w:rPr>
        <w:t>.</w:t>
      </w:r>
    </w:p>
    <w:p w:rsidR="0006203F" w:rsidRDefault="0006203F" w:rsidP="0006203F">
      <w:pPr>
        <w:pStyle w:val="a3"/>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Постановление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 адресации»,  постановлением администрации Новоалександровского сельского поселения от 02.03.2015 г. № 12   «О внесении изменений в приложение к постановлению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w:t>
      </w:r>
      <w:proofErr w:type="gramEnd"/>
      <w:r>
        <w:rPr>
          <w:rFonts w:ascii="Times New Roman" w:hAnsi="Times New Roman"/>
          <w:sz w:val="28"/>
          <w:szCs w:val="28"/>
        </w:rPr>
        <w:t xml:space="preserve"> адресации»  признать утратившими силу. </w:t>
      </w:r>
    </w:p>
    <w:p w:rsidR="0006203F" w:rsidRDefault="0006203F" w:rsidP="0006203F">
      <w:pPr>
        <w:pStyle w:val="a3"/>
        <w:spacing w:after="120"/>
        <w:jc w:val="both"/>
        <w:rPr>
          <w:rFonts w:ascii="Times New Roman" w:hAnsi="Times New Roman"/>
          <w:sz w:val="28"/>
          <w:szCs w:val="28"/>
        </w:rPr>
      </w:pPr>
      <w:r>
        <w:rPr>
          <w:rFonts w:ascii="Times New Roman" w:hAnsi="Times New Roman"/>
          <w:sz w:val="28"/>
          <w:szCs w:val="28"/>
        </w:rPr>
        <w:t xml:space="preserve">         3.Обеспечить опубликование (обнародование) настоящего постановления  на официальном сайте администрации Новоалександровского сельского поселения.</w:t>
      </w:r>
    </w:p>
    <w:p w:rsidR="0006203F" w:rsidRDefault="0006203F" w:rsidP="0006203F">
      <w:pPr>
        <w:pStyle w:val="a3"/>
        <w:spacing w:after="120"/>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06203F" w:rsidRDefault="0006203F" w:rsidP="0006203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Глава Новоалександровского</w:t>
      </w:r>
    </w:p>
    <w:p w:rsidR="0006203F" w:rsidRDefault="0006203F" w:rsidP="0006203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сельского      поселения                                                      С.А.Комаров                                                                                   </w:t>
      </w:r>
    </w:p>
    <w:p w:rsidR="00023A40" w:rsidRDefault="00023A40" w:rsidP="00753A11">
      <w:pPr>
        <w:autoSpaceDE w:val="0"/>
        <w:autoSpaceDN w:val="0"/>
        <w:adjustRightInd w:val="0"/>
        <w:spacing w:after="0" w:line="240" w:lineRule="auto"/>
        <w:jc w:val="right"/>
        <w:rPr>
          <w:rFonts w:ascii="Times New Roman" w:hAnsi="Times New Roman"/>
          <w:sz w:val="20"/>
          <w:szCs w:val="20"/>
        </w:rPr>
      </w:pPr>
    </w:p>
    <w:p w:rsidR="00E12877" w:rsidRPr="00EE12B2" w:rsidRDefault="00EE12B2" w:rsidP="00753A1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00093158">
        <w:rPr>
          <w:rFonts w:ascii="Times New Roman" w:hAnsi="Times New Roman"/>
          <w:sz w:val="20"/>
          <w:szCs w:val="20"/>
        </w:rPr>
        <w:t>Приложение</w:t>
      </w:r>
      <w:r>
        <w:rPr>
          <w:rFonts w:ascii="Times New Roman" w:hAnsi="Times New Roman"/>
          <w:sz w:val="20"/>
          <w:szCs w:val="20"/>
        </w:rPr>
        <w:t xml:space="preserve"> </w:t>
      </w:r>
      <w:r w:rsidR="003A7D0F" w:rsidRPr="00EE12B2">
        <w:rPr>
          <w:rFonts w:ascii="Times New Roman" w:hAnsi="Times New Roman"/>
          <w:sz w:val="20"/>
          <w:szCs w:val="20"/>
        </w:rPr>
        <w:t>к  п</w:t>
      </w:r>
      <w:r w:rsidR="00E12877" w:rsidRPr="00EE12B2">
        <w:rPr>
          <w:rFonts w:ascii="Times New Roman" w:hAnsi="Times New Roman"/>
          <w:sz w:val="20"/>
          <w:szCs w:val="20"/>
        </w:rPr>
        <w:t xml:space="preserve">остановлению </w:t>
      </w:r>
    </w:p>
    <w:p w:rsidR="00E12877" w:rsidRPr="00B5151C" w:rsidRDefault="00753A11" w:rsidP="00B5151C">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0"/>
          <w:szCs w:val="20"/>
        </w:rPr>
        <w:t xml:space="preserve">                                    </w:t>
      </w:r>
      <w:r w:rsidR="00E12877" w:rsidRPr="00EE12B2">
        <w:rPr>
          <w:rFonts w:ascii="Times New Roman" w:hAnsi="Times New Roman"/>
          <w:sz w:val="20"/>
          <w:szCs w:val="20"/>
        </w:rPr>
        <w:t xml:space="preserve">от </w:t>
      </w:r>
      <w:r w:rsidR="004755E8">
        <w:rPr>
          <w:rFonts w:ascii="Times New Roman" w:hAnsi="Times New Roman"/>
          <w:sz w:val="20"/>
          <w:szCs w:val="20"/>
        </w:rPr>
        <w:t xml:space="preserve">30.12.2015  г. </w:t>
      </w:r>
      <w:r w:rsidR="00E12877" w:rsidRPr="00EE12B2">
        <w:rPr>
          <w:rFonts w:ascii="Times New Roman" w:hAnsi="Times New Roman"/>
          <w:sz w:val="20"/>
          <w:szCs w:val="20"/>
        </w:rPr>
        <w:t xml:space="preserve"> №</w:t>
      </w:r>
      <w:r w:rsidR="004755E8">
        <w:rPr>
          <w:rFonts w:ascii="Times New Roman" w:hAnsi="Times New Roman"/>
          <w:sz w:val="20"/>
          <w:szCs w:val="20"/>
        </w:rPr>
        <w:t xml:space="preserve">  369</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
      </w:tblGrid>
      <w:tr w:rsidR="003A7D0F" w:rsidRPr="00B5151C" w:rsidTr="003A7D0F">
        <w:trPr>
          <w:trHeight w:val="312"/>
        </w:trPr>
        <w:tc>
          <w:tcPr>
            <w:tcW w:w="243" w:type="dxa"/>
            <w:tcBorders>
              <w:top w:val="nil"/>
              <w:left w:val="nil"/>
              <w:bottom w:val="nil"/>
              <w:right w:val="nil"/>
            </w:tcBorders>
          </w:tcPr>
          <w:p w:rsidR="003A7D0F" w:rsidRPr="00B5151C" w:rsidRDefault="003A7D0F" w:rsidP="00B5151C">
            <w:pPr>
              <w:ind w:left="567"/>
              <w:jc w:val="both"/>
              <w:rPr>
                <w:rFonts w:ascii="Times New Roman" w:hAnsi="Times New Roman"/>
                <w:color w:val="000000"/>
                <w:sz w:val="28"/>
                <w:szCs w:val="28"/>
              </w:rPr>
            </w:pPr>
          </w:p>
        </w:tc>
      </w:tr>
    </w:tbl>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АДМИНИСТРАТИВНЫЙ РЕГЛАМЕНТ</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предоставления муниципальной услуги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«Присвоение адресов объектам адресации,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изменение, аннулирование адресов объектов адресации</w:t>
      </w:r>
    </w:p>
    <w:p w:rsidR="003A7D0F"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 xml:space="preserve">на территории </w:t>
      </w:r>
      <w:r w:rsidR="003A7D0F" w:rsidRPr="00B5151C">
        <w:rPr>
          <w:rFonts w:ascii="Times New Roman" w:hAnsi="Times New Roman"/>
          <w:b/>
          <w:bCs/>
          <w:sz w:val="28"/>
          <w:szCs w:val="28"/>
        </w:rPr>
        <w:t xml:space="preserve"> Новоалександровского </w:t>
      </w:r>
      <w:r w:rsidRPr="00B5151C">
        <w:rPr>
          <w:rFonts w:ascii="Times New Roman" w:hAnsi="Times New Roman"/>
          <w:b/>
          <w:bCs/>
          <w:sz w:val="28"/>
          <w:szCs w:val="28"/>
        </w:rPr>
        <w:t xml:space="preserve"> сельского поселения</w:t>
      </w:r>
    </w:p>
    <w:p w:rsidR="00093158" w:rsidRPr="00B5151C" w:rsidRDefault="00093158" w:rsidP="00093158">
      <w:pPr>
        <w:autoSpaceDE w:val="0"/>
        <w:autoSpaceDN w:val="0"/>
        <w:adjustRightInd w:val="0"/>
        <w:spacing w:after="0" w:line="240" w:lineRule="auto"/>
        <w:ind w:firstLine="709"/>
        <w:jc w:val="center"/>
        <w:rPr>
          <w:rFonts w:ascii="Times New Roman" w:hAnsi="Times New Roman"/>
          <w:b/>
          <w:bCs/>
          <w:sz w:val="28"/>
          <w:szCs w:val="28"/>
        </w:rPr>
      </w:pPr>
    </w:p>
    <w:p w:rsidR="00E12877" w:rsidRPr="00B5151C" w:rsidRDefault="00093158" w:rsidP="00093158">
      <w:pPr>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lang w:val="en-US"/>
        </w:rPr>
        <w:t>I</w:t>
      </w:r>
      <w:r w:rsidRPr="00093158">
        <w:rPr>
          <w:rFonts w:ascii="Times New Roman" w:hAnsi="Times New Roman"/>
          <w:b/>
          <w:bCs/>
          <w:color w:val="000000"/>
          <w:sz w:val="28"/>
          <w:szCs w:val="28"/>
        </w:rPr>
        <w:t>.</w:t>
      </w:r>
      <w:r w:rsidR="00E12877" w:rsidRPr="00B5151C">
        <w:rPr>
          <w:rFonts w:ascii="Times New Roman" w:hAnsi="Times New Roman"/>
          <w:b/>
          <w:bCs/>
          <w:color w:val="000000"/>
          <w:sz w:val="28"/>
          <w:szCs w:val="28"/>
        </w:rPr>
        <w:t>Общие положения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color w:val="000000"/>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color w:val="000000"/>
          <w:sz w:val="28"/>
          <w:szCs w:val="28"/>
        </w:rPr>
        <w:t xml:space="preserve">1. Административный регламент предоставления муниципальной услуги </w:t>
      </w:r>
      <w:r w:rsidRPr="00B5151C">
        <w:rPr>
          <w:rFonts w:ascii="Times New Roman" w:hAnsi="Times New Roman"/>
          <w:sz w:val="28"/>
          <w:szCs w:val="28"/>
        </w:rPr>
        <w:t>«Присвоение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093158">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093158">
        <w:rPr>
          <w:rFonts w:ascii="Times New Roman" w:hAnsi="Times New Roman"/>
          <w:sz w:val="28"/>
          <w:szCs w:val="28"/>
        </w:rPr>
        <w:t>»</w:t>
      </w:r>
      <w:r w:rsidRPr="00B5151C">
        <w:rPr>
          <w:rFonts w:ascii="Times New Roman" w:hAnsi="Times New Roman"/>
          <w:sz w:val="28"/>
          <w:szCs w:val="28"/>
        </w:rPr>
        <w:t xml:space="preserve"> (далее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сельского поселения (далее – муниципальная услуга).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1.2.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1.3. Получателями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граждане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иностранные граждане;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индивидуальные предприниматели;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t xml:space="preserve">- </w:t>
      </w:r>
      <w:r w:rsidRPr="00B5151C">
        <w:rPr>
          <w:rFonts w:ascii="Times New Roman" w:hAnsi="Times New Roman"/>
          <w:color w:val="000000"/>
          <w:sz w:val="28"/>
          <w:szCs w:val="28"/>
        </w:rPr>
        <w:t>юридические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 органы государственной власти, органы местного самоуправления, многофункциональные центры в рамках межведомственного информационного взаимодействия при ведении государственного адресного реестра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1.4. Муниципальная услуга предоставляетс</w:t>
      </w:r>
      <w:r w:rsidR="00E30540">
        <w:rPr>
          <w:rFonts w:ascii="Times New Roman" w:hAnsi="Times New Roman"/>
          <w:sz w:val="28"/>
          <w:szCs w:val="28"/>
        </w:rPr>
        <w:t>я а</w:t>
      </w:r>
      <w:r w:rsidRPr="00B5151C">
        <w:rPr>
          <w:rFonts w:ascii="Times New Roman" w:hAnsi="Times New Roman"/>
          <w:sz w:val="28"/>
          <w:szCs w:val="28"/>
        </w:rPr>
        <w:t xml:space="preserve">дминистрацией </w:t>
      </w:r>
      <w:r w:rsidR="00E30540">
        <w:rPr>
          <w:rFonts w:ascii="Times New Roman" w:hAnsi="Times New Roman"/>
          <w:sz w:val="28"/>
          <w:szCs w:val="28"/>
        </w:rPr>
        <w:t xml:space="preserve">Новоалександровского </w:t>
      </w:r>
      <w:r w:rsidRPr="00B5151C">
        <w:rPr>
          <w:rFonts w:ascii="Times New Roman" w:hAnsi="Times New Roman"/>
          <w:sz w:val="28"/>
          <w:szCs w:val="28"/>
        </w:rPr>
        <w:t>сельского поселения (далее – Администрация).</w:t>
      </w:r>
    </w:p>
    <w:p w:rsidR="00B5151C" w:rsidRPr="00B5151C" w:rsidRDefault="00E12877"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1.5.</w:t>
      </w:r>
      <w:r w:rsidR="00B5151C" w:rsidRPr="00B5151C">
        <w:rPr>
          <w:rFonts w:ascii="Times New Roman" w:hAnsi="Times New Roman"/>
          <w:sz w:val="28"/>
          <w:szCs w:val="28"/>
        </w:rPr>
        <w:t xml:space="preserve"> Место нахождения Администрации: 346748 Ростовская область, Азовский район, х. Новоалександровка, пл. Свободы № 3А</w:t>
      </w:r>
      <w:proofErr w:type="gramStart"/>
      <w:r w:rsidR="00B5151C" w:rsidRPr="00B5151C">
        <w:rPr>
          <w:rFonts w:ascii="Times New Roman" w:hAnsi="Times New Roman"/>
          <w:sz w:val="28"/>
          <w:szCs w:val="28"/>
        </w:rPr>
        <w:t xml:space="preserve"> ;</w:t>
      </w:r>
      <w:proofErr w:type="gramEnd"/>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График работы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понедельник, вторник, среда,  четверг, пятница   с 9-00 до 18-00, перерыв с 13-00 до 14-00</w:t>
      </w:r>
    </w:p>
    <w:p w:rsidR="00EC2161" w:rsidRDefault="00EC2161" w:rsidP="00B5151C">
      <w:pPr>
        <w:ind w:right="74" w:firstLine="540"/>
        <w:contextualSpacing/>
        <w:jc w:val="both"/>
        <w:rPr>
          <w:rFonts w:ascii="Times New Roman" w:hAnsi="Times New Roman"/>
          <w:sz w:val="28"/>
          <w:szCs w:val="28"/>
        </w:rPr>
      </w:pPr>
    </w:p>
    <w:p w:rsidR="00EC2161" w:rsidRDefault="00EC2161" w:rsidP="00B5151C">
      <w:pPr>
        <w:ind w:right="74" w:firstLine="540"/>
        <w:contextualSpacing/>
        <w:jc w:val="both"/>
        <w:rPr>
          <w:rFonts w:ascii="Times New Roman" w:hAnsi="Times New Roman"/>
          <w:sz w:val="28"/>
          <w:szCs w:val="28"/>
        </w:rPr>
      </w:pPr>
    </w:p>
    <w:p w:rsidR="00B5151C" w:rsidRPr="00E30540" w:rsidRDefault="00B5151C" w:rsidP="00B5151C">
      <w:pPr>
        <w:ind w:right="74" w:firstLine="540"/>
        <w:contextualSpacing/>
        <w:jc w:val="both"/>
        <w:rPr>
          <w:rFonts w:ascii="Times New Roman" w:hAnsi="Times New Roman"/>
          <w:b/>
          <w:sz w:val="28"/>
          <w:szCs w:val="28"/>
        </w:rPr>
      </w:pPr>
      <w:r w:rsidRPr="00E30540">
        <w:rPr>
          <w:rFonts w:ascii="Times New Roman" w:hAnsi="Times New Roman"/>
          <w:b/>
          <w:sz w:val="28"/>
          <w:szCs w:val="28"/>
        </w:rPr>
        <w:lastRenderedPageBreak/>
        <w:t>Приёмные дни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E30540">
        <w:rPr>
          <w:rFonts w:ascii="Times New Roman" w:hAnsi="Times New Roman"/>
          <w:b/>
          <w:sz w:val="28"/>
          <w:szCs w:val="28"/>
        </w:rPr>
        <w:t>вторник, четверг, пятница  с 9-00 до 16-00, перерыв с 13-00 до 14-00.</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Электронный адрес Администрации:  </w:t>
      </w:r>
      <w:r w:rsidRPr="00B5151C">
        <w:rPr>
          <w:rFonts w:ascii="Times New Roman" w:hAnsi="Times New Roman"/>
          <w:sz w:val="28"/>
          <w:szCs w:val="28"/>
          <w:lang w:val="en-US"/>
        </w:rPr>
        <w:t>sp</w:t>
      </w:r>
      <w:r w:rsidRPr="00B5151C">
        <w:rPr>
          <w:rFonts w:ascii="Times New Roman" w:hAnsi="Times New Roman"/>
          <w:sz w:val="28"/>
          <w:szCs w:val="28"/>
        </w:rPr>
        <w:t>808@</w:t>
      </w:r>
      <w:proofErr w:type="spellStart"/>
      <w:r w:rsidRPr="00B5151C">
        <w:rPr>
          <w:rFonts w:ascii="Times New Roman" w:hAnsi="Times New Roman"/>
          <w:sz w:val="28"/>
          <w:szCs w:val="28"/>
          <w:lang w:val="en-US"/>
        </w:rPr>
        <w:t>azov</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donpac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 xml:space="preserve"> Справочные номера телефонов (факса) Администрации</w:t>
      </w:r>
      <w:proofErr w:type="gramStart"/>
      <w:r w:rsidRPr="00B5151C">
        <w:rPr>
          <w:rFonts w:ascii="Times New Roman" w:hAnsi="Times New Roman"/>
          <w:sz w:val="28"/>
          <w:szCs w:val="28"/>
        </w:rPr>
        <w:t xml:space="preserve">  :</w:t>
      </w:r>
      <w:proofErr w:type="gram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8 (86342) 91-640</w:t>
      </w:r>
      <w:proofErr w:type="gramStart"/>
      <w:r w:rsidR="00E30540">
        <w:rPr>
          <w:rFonts w:ascii="Times New Roman" w:hAnsi="Times New Roman"/>
          <w:sz w:val="28"/>
          <w:szCs w:val="28"/>
        </w:rPr>
        <w:t xml:space="preserve"> ;</w:t>
      </w:r>
      <w:proofErr w:type="gramEnd"/>
      <w:r w:rsidR="00E30540">
        <w:rPr>
          <w:rFonts w:ascii="Times New Roman" w:hAnsi="Times New Roman"/>
          <w:sz w:val="28"/>
          <w:szCs w:val="28"/>
        </w:rPr>
        <w:t xml:space="preserve"> 7-29-07.</w:t>
      </w:r>
      <w:r w:rsidRPr="00B5151C">
        <w:rPr>
          <w:rFonts w:ascii="Times New Roman" w:hAnsi="Times New Roman"/>
          <w:sz w:val="28"/>
          <w:szCs w:val="28"/>
        </w:rPr>
        <w:t xml:space="preserve">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Адрес официального сайта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B5151C">
        <w:rPr>
          <w:rFonts w:ascii="Times New Roman" w:hAnsi="Times New Roman"/>
          <w:sz w:val="28"/>
          <w:szCs w:val="28"/>
          <w:lang w:val="en-US"/>
        </w:rPr>
        <w:t>www</w:t>
      </w:r>
      <w:r w:rsidRPr="00B5151C">
        <w:rPr>
          <w:rFonts w:ascii="Times New Roman" w:hAnsi="Times New Roman"/>
          <w:sz w:val="28"/>
          <w:szCs w:val="28"/>
        </w:rPr>
        <w:t>.</w:t>
      </w:r>
      <w:proofErr w:type="spellStart"/>
      <w:r w:rsidRPr="00B5151C">
        <w:rPr>
          <w:rFonts w:ascii="Times New Roman" w:hAnsi="Times New Roman"/>
          <w:sz w:val="28"/>
          <w:szCs w:val="28"/>
          <w:lang w:val="en-US"/>
        </w:rPr>
        <w:t>novoaleks</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r w:rsidR="00475C6B" w:rsidRPr="00B5151C">
        <w:rPr>
          <w:rFonts w:ascii="Times New Roman" w:hAnsi="Times New Roman"/>
          <w:sz w:val="28"/>
          <w:szCs w:val="28"/>
        </w:rPr>
        <w:fldChar w:fldCharType="begin"/>
      </w:r>
      <w:r w:rsidRPr="00B5151C">
        <w:rPr>
          <w:rFonts w:ascii="Times New Roman" w:hAnsi="Times New Roman"/>
          <w:sz w:val="28"/>
          <w:szCs w:val="28"/>
        </w:rPr>
        <w:instrText xml:space="preserve"> HYPERLINK "http://www.kruzhilinsoe.ru" </w:instrText>
      </w:r>
      <w:r w:rsidR="00475C6B" w:rsidRPr="00B5151C">
        <w:rPr>
          <w:rFonts w:ascii="Times New Roman" w:hAnsi="Times New Roman"/>
          <w:sz w:val="28"/>
          <w:szCs w:val="28"/>
        </w:rPr>
        <w:fldChar w:fldCharType="end"/>
      </w:r>
    </w:p>
    <w:p w:rsidR="00B5151C" w:rsidRPr="00B5151C" w:rsidRDefault="00B5151C"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 xml:space="preserve"> 1.3.2. Сведения о месте нахождения МБУ МФЦ  Азовского района</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346748 Ростовская область, Азовский район, х. Новоалександровка, пл. Свободы № 3А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телефон  8 (86342) 91-614</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адрес электронной почты:  </w:t>
      </w:r>
      <w:proofErr w:type="spellStart"/>
      <w:r w:rsidRPr="00B5151C">
        <w:rPr>
          <w:rFonts w:ascii="Times New Roman" w:hAnsi="Times New Roman"/>
          <w:sz w:val="28"/>
          <w:szCs w:val="28"/>
          <w:lang w:val="en-US"/>
        </w:rPr>
        <w:t>mfc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novoaleksandrovka</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yandex</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II</w:t>
      </w:r>
      <w:r w:rsidRPr="00B5151C">
        <w:rPr>
          <w:rFonts w:ascii="Times New Roman" w:hAnsi="Times New Roman"/>
          <w:b/>
          <w:bCs/>
          <w:sz w:val="28"/>
          <w:szCs w:val="28"/>
        </w:rPr>
        <w:t>. Стандарт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Наименование муниципальной услуги: «Присвоение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E30540">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8921A6">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E30540">
        <w:rPr>
          <w:rFonts w:ascii="Times New Roman" w:hAnsi="Times New Roman"/>
          <w:sz w:val="28"/>
          <w:szCs w:val="28"/>
        </w:rPr>
        <w:t>»</w:t>
      </w: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Муниципальная услуга предоставляется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Должностными лицами, ответственными за предоставление муниципальной услуги, являются специалисты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служба государственной регистрации, кадастра и картограф</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налоговая служба Российской Федерац</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Результатом предоставления муниципальной услуги является: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Постановление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Мотивированное решение об отказе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Срок предоставления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Время ожидания в очереди заявителей, обратившихся непосредственно к специалистам Администрации, для подачи заявления и документов на </w:t>
      </w:r>
      <w:r w:rsidRPr="00B5151C">
        <w:rPr>
          <w:rFonts w:ascii="Times New Roman" w:hAnsi="Times New Roman"/>
          <w:sz w:val="28"/>
          <w:szCs w:val="28"/>
        </w:rPr>
        <w:lastRenderedPageBreak/>
        <w:t>предоставление муниципальной услуги, а также для получения конечного результата услуги не должно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Продолжительность приема</w:t>
      </w:r>
      <w:r w:rsidRPr="00B5151C">
        <w:rPr>
          <w:rFonts w:ascii="Times New Roman" w:hAnsi="Times New Roman"/>
          <w:b/>
          <w:bCs/>
          <w:sz w:val="28"/>
          <w:szCs w:val="28"/>
        </w:rPr>
        <w:t xml:space="preserve"> </w:t>
      </w:r>
      <w:r w:rsidRPr="00B5151C">
        <w:rPr>
          <w:rFonts w:ascii="Times New Roman" w:hAnsi="Times New Roman"/>
          <w:sz w:val="28"/>
          <w:szCs w:val="28"/>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Запрос заявителя о предоставлении муниципальной услуги регистрируется в Администрации в день его поступления.</w:t>
      </w:r>
    </w:p>
    <w:p w:rsidR="00E12877" w:rsidRPr="00E30540" w:rsidRDefault="00E12877" w:rsidP="00B5151C">
      <w:pPr>
        <w:autoSpaceDE w:val="0"/>
        <w:autoSpaceDN w:val="0"/>
        <w:adjustRightInd w:val="0"/>
        <w:spacing w:after="0" w:line="240" w:lineRule="auto"/>
        <w:ind w:firstLine="709"/>
        <w:jc w:val="both"/>
        <w:rPr>
          <w:rFonts w:ascii="Times New Roman" w:hAnsi="Times New Roman"/>
          <w:b/>
          <w:sz w:val="28"/>
          <w:szCs w:val="28"/>
        </w:rPr>
      </w:pPr>
      <w:r w:rsidRPr="00C71FB8">
        <w:rPr>
          <w:rFonts w:ascii="Times New Roman" w:hAnsi="Times New Roman"/>
          <w:b/>
          <w:sz w:val="28"/>
          <w:szCs w:val="28"/>
          <w:highlight w:val="yellow"/>
        </w:rPr>
        <w:t xml:space="preserve">Общий срок предоставления муниципальной услуги не должен превышать </w:t>
      </w:r>
      <w:r w:rsidR="008921A6" w:rsidRPr="00C71FB8">
        <w:rPr>
          <w:rFonts w:ascii="Times New Roman" w:hAnsi="Times New Roman"/>
          <w:b/>
          <w:sz w:val="28"/>
          <w:szCs w:val="28"/>
          <w:highlight w:val="yellow"/>
        </w:rPr>
        <w:t>18</w:t>
      </w:r>
      <w:r w:rsidRPr="00C71FB8">
        <w:rPr>
          <w:rFonts w:ascii="Times New Roman" w:hAnsi="Times New Roman"/>
          <w:b/>
          <w:sz w:val="28"/>
          <w:szCs w:val="28"/>
          <w:highlight w:val="yellow"/>
        </w:rPr>
        <w:t xml:space="preserve"> календарных дней со дня регистрации заявления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30540"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rPr>
        <w:t>Градостроительный кодекс РФ от 29.12.2004 № 190-ФЗ;</w:t>
      </w:r>
      <w:r w:rsidRPr="00B5151C">
        <w:rPr>
          <w:rFonts w:ascii="Times New Roman" w:hAnsi="Times New Roman"/>
          <w:sz w:val="28"/>
          <w:szCs w:val="28"/>
          <w:lang w:eastAsia="en-US"/>
        </w:rPr>
        <w:t xml:space="preserve"> </w:t>
      </w:r>
    </w:p>
    <w:p w:rsidR="00E12877"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921A6" w:rsidRPr="003C2C02" w:rsidRDefault="008921A6" w:rsidP="00B5151C">
      <w:pPr>
        <w:numPr>
          <w:ilvl w:val="0"/>
          <w:numId w:val="1"/>
        </w:numPr>
        <w:ind w:left="0" w:firstLine="567"/>
        <w:jc w:val="both"/>
        <w:rPr>
          <w:rFonts w:ascii="Times New Roman" w:hAnsi="Times New Roman"/>
          <w:color w:val="FF0000"/>
          <w:sz w:val="28"/>
          <w:szCs w:val="28"/>
          <w:lang w:eastAsia="en-US"/>
        </w:rPr>
      </w:pPr>
      <w:r w:rsidRPr="003C2C02">
        <w:rPr>
          <w:rFonts w:ascii="Times New Roman" w:hAnsi="Times New Roman"/>
          <w:color w:val="FF0000"/>
          <w:sz w:val="28"/>
          <w:szCs w:val="28"/>
          <w:lang w:eastAsia="en-US"/>
        </w:rPr>
        <w:t>Федеральный закон от 24.11.1995 г. № 181-ФЗ «О социальной защите инвалидов в Российской Федерации»</w:t>
      </w:r>
      <w:proofErr w:type="gramStart"/>
      <w:r w:rsidRPr="003C2C02">
        <w:rPr>
          <w:rFonts w:ascii="Times New Roman" w:hAnsi="Times New Roman"/>
          <w:color w:val="FF0000"/>
          <w:sz w:val="28"/>
          <w:szCs w:val="28"/>
          <w:lang w:eastAsia="en-US"/>
        </w:rPr>
        <w:t xml:space="preserve"> ;</w:t>
      </w:r>
      <w:proofErr w:type="gramEnd"/>
    </w:p>
    <w:p w:rsidR="00E12877" w:rsidRPr="00B5151C"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t>Постановление Правительства РФ от 19.11.2014 № 1221 «Об утверждении Правил присвоения, изменения и аннулирования адресов»;</w:t>
      </w:r>
    </w:p>
    <w:p w:rsidR="00E12877" w:rsidRPr="00E30540" w:rsidRDefault="00E30540" w:rsidP="00B5151C">
      <w:pPr>
        <w:numPr>
          <w:ilvl w:val="0"/>
          <w:numId w:val="1"/>
        </w:numPr>
        <w:ind w:left="0" w:firstLine="567"/>
        <w:jc w:val="both"/>
        <w:rPr>
          <w:rFonts w:ascii="Times New Roman" w:hAnsi="Times New Roman"/>
          <w:sz w:val="28"/>
          <w:szCs w:val="28"/>
        </w:rPr>
      </w:pPr>
      <w:r w:rsidRPr="00E30540">
        <w:rPr>
          <w:rFonts w:ascii="Times New Roman" w:hAnsi="Times New Roman"/>
          <w:sz w:val="28"/>
          <w:szCs w:val="28"/>
        </w:rPr>
        <w:t>П</w:t>
      </w:r>
      <w:r w:rsidR="00E12877" w:rsidRPr="00E30540">
        <w:rPr>
          <w:rFonts w:ascii="Times New Roman" w:hAnsi="Times New Roman"/>
          <w:sz w:val="28"/>
          <w:szCs w:val="28"/>
        </w:rPr>
        <w:t>риказ Мин</w:t>
      </w:r>
      <w:r w:rsidRPr="00E30540">
        <w:rPr>
          <w:rFonts w:ascii="Times New Roman" w:hAnsi="Times New Roman"/>
          <w:sz w:val="28"/>
          <w:szCs w:val="28"/>
        </w:rPr>
        <w:t xml:space="preserve">истерства </w:t>
      </w:r>
      <w:r w:rsidR="00E12877" w:rsidRPr="00E30540">
        <w:rPr>
          <w:rFonts w:ascii="Times New Roman" w:hAnsi="Times New Roman"/>
          <w:sz w:val="28"/>
          <w:szCs w:val="28"/>
        </w:rPr>
        <w:t>фина</w:t>
      </w:r>
      <w:r w:rsidRPr="00E30540">
        <w:rPr>
          <w:rFonts w:ascii="Times New Roman" w:hAnsi="Times New Roman"/>
          <w:sz w:val="28"/>
          <w:szCs w:val="28"/>
        </w:rPr>
        <w:t xml:space="preserve">нсов </w:t>
      </w:r>
      <w:r w:rsidR="00E12877" w:rsidRPr="00E30540">
        <w:rPr>
          <w:rFonts w:ascii="Times New Roman" w:hAnsi="Times New Roman"/>
          <w:sz w:val="28"/>
          <w:szCs w:val="28"/>
        </w:rPr>
        <w:t xml:space="preserve"> Р</w:t>
      </w:r>
      <w:r w:rsidRPr="00E30540">
        <w:rPr>
          <w:rFonts w:ascii="Times New Roman" w:hAnsi="Times New Roman"/>
          <w:sz w:val="28"/>
          <w:szCs w:val="28"/>
        </w:rPr>
        <w:t xml:space="preserve">Ф </w:t>
      </w:r>
      <w:r w:rsidR="00E12877" w:rsidRPr="00E30540">
        <w:rPr>
          <w:rFonts w:ascii="Times New Roman" w:hAnsi="Times New Roman"/>
          <w:sz w:val="28"/>
          <w:szCs w:val="28"/>
        </w:rPr>
        <w:t>от 11.12.2014 № 146</w:t>
      </w:r>
      <w:r w:rsidRPr="00E30540">
        <w:rPr>
          <w:rFonts w:ascii="Times New Roman" w:hAnsi="Times New Roman"/>
          <w:sz w:val="28"/>
          <w:szCs w:val="28"/>
        </w:rPr>
        <w:t xml:space="preserve"> </w:t>
      </w:r>
      <w:r w:rsidR="00E12877" w:rsidRPr="00E30540">
        <w:rPr>
          <w:rFonts w:ascii="Times New Roman" w:hAnsi="Times New Roman"/>
          <w:sz w:val="28"/>
          <w:szCs w:val="28"/>
        </w:rPr>
        <w:t>н</w:t>
      </w:r>
      <w:r w:rsidRPr="00E30540">
        <w:rPr>
          <w:rFonts w:ascii="Times New Roman" w:hAnsi="Times New Roman"/>
          <w:sz w:val="28"/>
          <w:szCs w:val="28"/>
        </w:rPr>
        <w:t xml:space="preserve"> </w:t>
      </w:r>
      <w:r w:rsidR="00E12877" w:rsidRPr="00E30540">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12877" w:rsidRPr="00B5151C" w:rsidRDefault="00E12877" w:rsidP="00B5151C">
      <w:pPr>
        <w:jc w:val="both"/>
        <w:rPr>
          <w:rFonts w:ascii="Times New Roman" w:hAnsi="Times New Roman"/>
          <w:color w:val="000000"/>
          <w:sz w:val="28"/>
          <w:szCs w:val="28"/>
        </w:rPr>
      </w:pPr>
      <w:r w:rsidRPr="00B5151C">
        <w:rPr>
          <w:rFonts w:ascii="Times New Roman" w:hAnsi="Times New Roman"/>
          <w:color w:val="000000"/>
          <w:sz w:val="28"/>
          <w:szCs w:val="28"/>
        </w:rPr>
        <w:t>Перечень документов, которые подаются заявителем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 Заявление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 Документ, удостоверяющий  личность заявителя или представителя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2.2. Временное удостоверение личности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2.4. Разрешение на временное проживание (для лиц без гражданства)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2.5. Вид на жительство (для лиц без гражданства)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2.6. Удостоверение беженца в Российской Федерации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2.8. Свидетельство о предоставлении временного убежища на территории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2.9. Свидетельство о рождении (для лиц, не достигших возраста 14 лет)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 Для представителей физического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3.1.2. Свидетельство о рождении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3.1.3. Свидетельство об усыновлении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3.1.4. Акт органа опеки и попечительства о назначении опекуна или попечителя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3.1.5. Протокол (выписка из протокола) общего собрания собственников помещения в многоквартирном доме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3.2. Для представителей юридического лица: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 Правоустанавливающие и (или) </w:t>
      </w:r>
      <w:proofErr w:type="spellStart"/>
      <w:r w:rsidRPr="00B5151C">
        <w:rPr>
          <w:rFonts w:ascii="Times New Roman" w:hAnsi="Times New Roman"/>
          <w:sz w:val="28"/>
          <w:szCs w:val="28"/>
        </w:rPr>
        <w:t>правоудостоверяющие</w:t>
      </w:r>
      <w:proofErr w:type="spellEnd"/>
      <w:r w:rsidRPr="00B5151C">
        <w:rPr>
          <w:rFonts w:ascii="Times New Roman" w:hAnsi="Times New Roman"/>
          <w:sz w:val="28"/>
          <w:szCs w:val="28"/>
        </w:rPr>
        <w:t xml:space="preserve"> документы на объект (ы)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Правоустанавливающие документы на земельный участок:</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4.1.7. Договор купли-продажи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4.1.8. Договор мены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4.1.9. Договор дарения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4.1.10. Договор о переуступке прав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4.1.12.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 Правоустанавливающие документы на объекты капитального строительства: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4.2.2. Договор купли-продажи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4.2.3. Договор дарения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4.2.4. Договор мены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4.2.5. Договор ренты (пожизненного содержания с иждивением)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4.2.6. Свидетельство о праве на наследство по закону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4.2.7. Свидетельство о праве на наследство по завещанию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4.2.8.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8. Кадастровый паспорт объекта адресации (в случае присвоения адреса объекту адресации, поставленному на кадастровый учет)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недвижимости»)2.14. Муниципальная услуга предоставляется бесплатно, если иное не установлено федеральными законами и иными нормативно-правовыми актами.</w:t>
      </w:r>
    </w:p>
    <w:p w:rsidR="00E12877" w:rsidRPr="00B5151C" w:rsidRDefault="00E12877" w:rsidP="00B5151C">
      <w:pPr>
        <w:jc w:val="both"/>
        <w:rPr>
          <w:rFonts w:ascii="Times New Roman" w:hAnsi="Times New Roman"/>
          <w:sz w:val="28"/>
          <w:szCs w:val="28"/>
        </w:rPr>
      </w:pPr>
      <w:r w:rsidRPr="00B5151C">
        <w:rPr>
          <w:rFonts w:ascii="Times New Roman" w:hAnsi="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Исчерпывающий перечень оснований для отказа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t xml:space="preserve">Отсутствие документов, прилагаемых к заявлению в соответствии с </w:t>
      </w:r>
      <w:r w:rsidRPr="00B5151C">
        <w:rPr>
          <w:rFonts w:ascii="Times New Roman" w:hAnsi="Times New Roman"/>
          <w:color w:val="000000"/>
          <w:sz w:val="28"/>
          <w:szCs w:val="28"/>
        </w:rPr>
        <w:t>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Текст в заявлении на предоставление муниципальной услуги не поддается прочтению или отсутствует.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Отсутствие возможности достоверно идентифицировать адрес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Поступление письменного обращения заявителя об отказе от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w:t>
      </w:r>
      <w:r w:rsidRPr="00B5151C">
        <w:rPr>
          <w:rFonts w:ascii="Times New Roman" w:hAnsi="Times New Roman"/>
          <w:sz w:val="28"/>
          <w:szCs w:val="28"/>
        </w:rPr>
        <w:lastRenderedPageBreak/>
        <w:t>заявителю направляется по почте мотивированное решение об отказе в предоставлении муниципальной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sz w:val="28"/>
          <w:szCs w:val="28"/>
        </w:rPr>
      </w:pPr>
      <w:r w:rsidRPr="00B5151C">
        <w:rPr>
          <w:rFonts w:ascii="Times New Roman" w:hAnsi="Times New Roman"/>
          <w:sz w:val="28"/>
          <w:szCs w:val="28"/>
        </w:rPr>
        <w:t xml:space="preserve">Помещения, в которых предоставляется муниципальная услуга, должны соответствовать </w:t>
      </w:r>
      <w:r w:rsidRPr="0094535F">
        <w:rPr>
          <w:rFonts w:ascii="Times New Roman" w:hAnsi="Times New Roman"/>
          <w:bCs/>
          <w:sz w:val="28"/>
          <w:szCs w:val="28"/>
        </w:rPr>
        <w:t xml:space="preserve">требованиям, </w:t>
      </w:r>
      <w:proofErr w:type="gramStart"/>
      <w:r w:rsidRPr="0094535F">
        <w:rPr>
          <w:rFonts w:ascii="Times New Roman" w:hAnsi="Times New Roman"/>
          <w:bCs/>
          <w:sz w:val="28"/>
          <w:szCs w:val="28"/>
        </w:rPr>
        <w:t>обеспечивающими</w:t>
      </w:r>
      <w:proofErr w:type="gramEnd"/>
      <w:r w:rsidRPr="0094535F">
        <w:rPr>
          <w:rFonts w:ascii="Times New Roman" w:hAnsi="Times New Roman"/>
          <w:bCs/>
          <w:sz w:val="28"/>
          <w:szCs w:val="28"/>
        </w:rPr>
        <w:t>:</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условия для беспрепятственного доступа к объектам и предоставляемым в них услугам;</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535F" w:rsidRPr="0094535F" w:rsidRDefault="0094535F" w:rsidP="0094535F">
      <w:pPr>
        <w:autoSpaceDE w:val="0"/>
        <w:autoSpaceDN w:val="0"/>
        <w:adjustRightInd w:val="0"/>
        <w:spacing w:line="240" w:lineRule="auto"/>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дублирование необходимой для инвалидов звуковой и зрительной информации</w:t>
      </w:r>
      <w:r>
        <w:rPr>
          <w:rFonts w:ascii="Times New Roman" w:hAnsi="Times New Roman"/>
          <w:bCs/>
          <w:color w:val="000000"/>
          <w:sz w:val="28"/>
          <w:szCs w:val="28"/>
        </w:rPr>
        <w:t>.</w:t>
      </w:r>
    </w:p>
    <w:p w:rsidR="0094535F"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12877" w:rsidRPr="00B5151C">
        <w:rPr>
          <w:rFonts w:ascii="Times New Roman" w:hAnsi="Times New Roman"/>
          <w:sz w:val="28"/>
          <w:szCs w:val="28"/>
        </w:rPr>
        <w:t>соответствовать санитарно-гигиеническим правилам и нормативам, правилам пожарной безопасности, безопасности труда</w:t>
      </w:r>
      <w:r>
        <w:rPr>
          <w:rFonts w:ascii="Times New Roman" w:hAnsi="Times New Roman"/>
          <w:sz w:val="28"/>
          <w:szCs w:val="28"/>
        </w:rPr>
        <w:t xml:space="preserve">; </w:t>
      </w:r>
    </w:p>
    <w:p w:rsidR="00E12877" w:rsidRPr="00B5151C"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w:t>
      </w:r>
      <w:r w:rsidR="00E12877" w:rsidRPr="00B5151C">
        <w:rPr>
          <w:rFonts w:ascii="Times New Roman" w:hAnsi="Times New Roman"/>
          <w:sz w:val="28"/>
          <w:szCs w:val="28"/>
        </w:rPr>
        <w:t>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12877" w:rsidRPr="00E71C8B" w:rsidRDefault="00E12877" w:rsidP="00B5151C">
      <w:pPr>
        <w:tabs>
          <w:tab w:val="left" w:pos="1370"/>
        </w:tabs>
        <w:autoSpaceDE w:val="0"/>
        <w:autoSpaceDN w:val="0"/>
        <w:adjustRightInd w:val="0"/>
        <w:spacing w:after="0" w:line="240" w:lineRule="auto"/>
        <w:ind w:firstLine="709"/>
        <w:jc w:val="both"/>
        <w:rPr>
          <w:rFonts w:ascii="Times New Roman" w:hAnsi="Times New Roman"/>
          <w:b/>
          <w:sz w:val="28"/>
          <w:szCs w:val="28"/>
        </w:rPr>
      </w:pPr>
      <w:r w:rsidRPr="00E71C8B">
        <w:rPr>
          <w:rFonts w:ascii="Times New Roman" w:hAnsi="Times New Roman"/>
          <w:b/>
          <w:sz w:val="28"/>
          <w:szCs w:val="28"/>
        </w:rPr>
        <w:t>Показателем доступности и качества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достоверность предоставляемой заявителям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информирования заявителей, граждан и юридических лиц;</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наглядность форм предоставляемой информации об административных процедурах;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сроков исполнения отдельных административных процедур и предоставления муниципальной услуги в целом;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требований стандарта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отсутствие жалоб на решения, действия (бездействие) должностных лиц Администрации и муниципальных служащих в ходе предоставления муниципальной услуги;</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 актуальность информации о порядке предоставления муниципальной услуги</w:t>
      </w:r>
      <w:r w:rsidR="00E71C8B">
        <w:rPr>
          <w:rFonts w:ascii="Times New Roman" w:hAnsi="Times New Roman"/>
          <w:sz w:val="28"/>
          <w:szCs w:val="28"/>
        </w:rPr>
        <w:t xml:space="preserve">; </w:t>
      </w:r>
    </w:p>
    <w:p w:rsidR="00E71C8B" w:rsidRPr="003C2C02" w:rsidRDefault="00E71C8B"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sidRPr="003C2C02">
        <w:rPr>
          <w:rFonts w:ascii="Times New Roman" w:hAnsi="Times New Roman"/>
          <w:color w:val="FF0000"/>
          <w:sz w:val="28"/>
          <w:szCs w:val="28"/>
        </w:rPr>
        <w:lastRenderedPageBreak/>
        <w:t>-</w:t>
      </w:r>
      <w:r w:rsidRPr="003C2C02">
        <w:rPr>
          <w:rFonts w:ascii="Times New Roman" w:hAnsi="Times New Roman"/>
          <w:bCs/>
          <w:color w:val="FF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71C8B" w:rsidRPr="003C2C02" w:rsidRDefault="003C2C02"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Pr>
          <w:rFonts w:ascii="Times New Roman" w:hAnsi="Times New Roman"/>
          <w:bCs/>
          <w:color w:val="FF0000"/>
          <w:sz w:val="28"/>
          <w:szCs w:val="28"/>
        </w:rPr>
        <w:t>-</w:t>
      </w:r>
      <w:r w:rsidR="00E71C8B" w:rsidRPr="003C2C02">
        <w:rPr>
          <w:rFonts w:ascii="Times New Roman" w:hAnsi="Times New Roman"/>
          <w:bCs/>
          <w:color w:val="FF0000"/>
          <w:sz w:val="28"/>
          <w:szCs w:val="28"/>
        </w:rPr>
        <w:t xml:space="preserve">допуск на объекты </w:t>
      </w:r>
      <w:proofErr w:type="spellStart"/>
      <w:r w:rsidR="00E71C8B" w:rsidRPr="003C2C02">
        <w:rPr>
          <w:rFonts w:ascii="Times New Roman" w:hAnsi="Times New Roman"/>
          <w:bCs/>
          <w:color w:val="FF0000"/>
          <w:sz w:val="28"/>
          <w:szCs w:val="28"/>
        </w:rPr>
        <w:t>сурдопереводчика</w:t>
      </w:r>
      <w:proofErr w:type="spellEnd"/>
      <w:r w:rsidR="00E71C8B" w:rsidRPr="003C2C02">
        <w:rPr>
          <w:rFonts w:ascii="Times New Roman" w:hAnsi="Times New Roman"/>
          <w:bCs/>
          <w:color w:val="FF0000"/>
          <w:sz w:val="28"/>
          <w:szCs w:val="28"/>
        </w:rPr>
        <w:t xml:space="preserve"> и </w:t>
      </w:r>
      <w:proofErr w:type="spellStart"/>
      <w:r w:rsidR="00E71C8B" w:rsidRPr="003C2C02">
        <w:rPr>
          <w:rFonts w:ascii="Times New Roman" w:hAnsi="Times New Roman"/>
          <w:bCs/>
          <w:color w:val="FF0000"/>
          <w:sz w:val="28"/>
          <w:szCs w:val="28"/>
        </w:rPr>
        <w:t>тифлосурдопереводчика</w:t>
      </w:r>
      <w:proofErr w:type="spellEnd"/>
      <w:r w:rsidR="00E71C8B" w:rsidRPr="003C2C02">
        <w:rPr>
          <w:rFonts w:ascii="Times New Roman" w:hAnsi="Times New Roman"/>
          <w:bCs/>
          <w:color w:val="FF0000"/>
          <w:sz w:val="28"/>
          <w:szCs w:val="28"/>
        </w:rPr>
        <w:t>;</w:t>
      </w:r>
    </w:p>
    <w:p w:rsidR="00E71C8B" w:rsidRPr="003C2C02" w:rsidRDefault="003C2C02"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Pr>
          <w:rFonts w:ascii="Times New Roman" w:hAnsi="Times New Roman"/>
          <w:bCs/>
          <w:color w:val="FF0000"/>
          <w:sz w:val="28"/>
          <w:szCs w:val="28"/>
        </w:rPr>
        <w:t>-</w:t>
      </w:r>
      <w:r w:rsidR="00E71C8B" w:rsidRPr="003C2C02">
        <w:rPr>
          <w:rFonts w:ascii="Times New Roman" w:hAnsi="Times New Roman"/>
          <w:bCs/>
          <w:color w:val="FF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71C8B" w:rsidRPr="003C2C02" w:rsidRDefault="00E71C8B"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sidRPr="003C2C02">
        <w:rPr>
          <w:rFonts w:ascii="Times New Roman" w:hAnsi="Times New Roman"/>
          <w:bCs/>
          <w:color w:val="FF0000"/>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C8B" w:rsidRPr="003C2C02" w:rsidRDefault="00E71C8B" w:rsidP="00B5151C">
      <w:pPr>
        <w:autoSpaceDE w:val="0"/>
        <w:autoSpaceDN w:val="0"/>
        <w:adjustRightInd w:val="0"/>
        <w:spacing w:after="0" w:line="240" w:lineRule="auto"/>
        <w:ind w:firstLine="709"/>
        <w:jc w:val="both"/>
        <w:rPr>
          <w:rFonts w:ascii="Times New Roman" w:hAnsi="Times New Roman"/>
          <w:color w:val="FF0000"/>
          <w:sz w:val="28"/>
          <w:szCs w:val="28"/>
        </w:rPr>
      </w:pPr>
    </w:p>
    <w:p w:rsidR="00E12877" w:rsidRPr="003C2C02" w:rsidRDefault="00E12877" w:rsidP="00B5151C">
      <w:pPr>
        <w:autoSpaceDE w:val="0"/>
        <w:autoSpaceDN w:val="0"/>
        <w:adjustRightInd w:val="0"/>
        <w:spacing w:after="0" w:line="240" w:lineRule="auto"/>
        <w:ind w:firstLine="709"/>
        <w:jc w:val="both"/>
        <w:rPr>
          <w:rFonts w:ascii="Times New Roman" w:hAnsi="Times New Roman"/>
          <w:b/>
          <w:bCs/>
          <w:color w:val="FF0000"/>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b/>
          <w:bCs/>
          <w:sz w:val="28"/>
          <w:szCs w:val="28"/>
          <w:lang w:val="en-US"/>
        </w:rPr>
        <w:t>III</w:t>
      </w:r>
      <w:r w:rsidRPr="00B5151C">
        <w:rPr>
          <w:rFonts w:ascii="Times New Roman" w:hAnsi="Times New Roman"/>
          <w:b/>
          <w:bCs/>
          <w:sz w:val="28"/>
          <w:szCs w:val="28"/>
        </w:rPr>
        <w:t>. Административные процедуры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Описание последовательности действий при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включает в себя: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 Администрации (далее –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проверяет надлежащее оформление заявления и соответствие приложенных к нему документов документам, указанным в заявлении.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надлежащего оформления заявления и </w:t>
      </w:r>
      <w:proofErr w:type="gramStart"/>
      <w:r w:rsidRPr="00B5151C">
        <w:rPr>
          <w:rFonts w:ascii="Times New Roman" w:hAnsi="Times New Roman"/>
          <w:sz w:val="28"/>
          <w:szCs w:val="28"/>
        </w:rPr>
        <w:t>соответствия</w:t>
      </w:r>
      <w:proofErr w:type="gramEnd"/>
      <w:r w:rsidRPr="00B5151C">
        <w:rPr>
          <w:rFonts w:ascii="Times New Roman" w:hAnsi="Times New Roman"/>
          <w:sz w:val="28"/>
          <w:szCs w:val="28"/>
        </w:rPr>
        <w:t xml:space="preserve"> приложенных к нему документов документам, указанным в заявлении, специалист в установленном порядке регистрирует заявление,  с указанием перечня представленных документов и даты их получения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B5151C" w:rsidRPr="00B5151C">
        <w:rPr>
          <w:rFonts w:ascii="Times New Roman" w:hAnsi="Times New Roman"/>
          <w:sz w:val="28"/>
          <w:szCs w:val="28"/>
        </w:rPr>
        <w:t xml:space="preserve"> </w:t>
      </w:r>
      <w:proofErr w:type="gramStart"/>
      <w:r w:rsidR="00B5151C" w:rsidRPr="00B5151C">
        <w:rPr>
          <w:rFonts w:ascii="Times New Roman" w:hAnsi="Times New Roman"/>
          <w:sz w:val="28"/>
          <w:szCs w:val="28"/>
        </w:rPr>
        <w:t xml:space="preserve">( </w:t>
      </w:r>
      <w:proofErr w:type="gramEnd"/>
      <w:r w:rsidR="00B5151C" w:rsidRPr="00B5151C">
        <w:rPr>
          <w:rFonts w:ascii="Times New Roman" w:hAnsi="Times New Roman"/>
          <w:sz w:val="28"/>
          <w:szCs w:val="28"/>
        </w:rPr>
        <w:t>далее Глава)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составляет 1 день.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Ответственными за выполнение административной процедуры являются Глава  и специалист.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Глава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Проводит проверку наличия документов, прилагаемых к заявлению в соответствии с 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наличие оснований для отказа в предоставлении муниципальной услуги, предусмотренных пунктами 2.16.1 – 2.16.3, а также пунктом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(далее - проект мотивированного решения об отказе), который вместе с заявлением и приложенными к нему документами направляет для рассмотрения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указанные документы (сведения) от органов, предусмотренных пунктами 2.3.1. – 2.3.3.</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 основании сформированного пакета документов, предусмотренных пунктами 2.3.1 – 2.3.3 и пунктами 2.9.1 – 2.9.7, определяет возможность идентифицировать фактический адрес объекта адресации, присвоить адрес </w:t>
      </w:r>
      <w:r w:rsidRPr="00B5151C">
        <w:rPr>
          <w:rFonts w:ascii="Times New Roman" w:hAnsi="Times New Roman"/>
          <w:sz w:val="28"/>
          <w:szCs w:val="28"/>
        </w:rPr>
        <w:lastRenderedPageBreak/>
        <w:t>объекту адресации, изменить или аннулировать адрес объекта адресации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сформированный пакет документов на наличие оснований для отказа в предоставлении муниципальной услуги, предусмотренных пунктами 2.16.4 и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sidRPr="00B5151C">
        <w:rPr>
          <w:rFonts w:ascii="Times New Roman" w:hAnsi="Times New Roman"/>
          <w:sz w:val="28"/>
          <w:szCs w:val="28"/>
        </w:rPr>
        <w:t>с</w:t>
      </w:r>
      <w:proofErr w:type="gramEnd"/>
      <w:r w:rsidRPr="00B5151C">
        <w:rPr>
          <w:rFonts w:ascii="Times New Roman" w:hAnsi="Times New Roman"/>
          <w:sz w:val="28"/>
          <w:szCs w:val="28"/>
        </w:rPr>
        <w:t xml:space="preserve"> сформированным пакетом документов направляет для рассмотрения Главе.</w:t>
      </w:r>
    </w:p>
    <w:p w:rsidR="00E12877" w:rsidRPr="00B5151C" w:rsidRDefault="00E12877" w:rsidP="00E71C8B">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отсутствия указанных оснований для отказа в предоставлении муниципальной услуги специалист подготавливает проект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 Новоалександровского  сельского поселения</w:t>
      </w:r>
      <w:r w:rsidRPr="00B5151C">
        <w:rPr>
          <w:rFonts w:ascii="Times New Roman" w:hAnsi="Times New Roman"/>
          <w:sz w:val="28"/>
          <w:szCs w:val="28"/>
        </w:rPr>
        <w:t xml:space="preserve"> и передает его вместе с сформированным пакетом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Главой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Глава</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Глава   в течение 1 дня проверяет правильность подготовленного и принятого специалистом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согласия с принятым решением и правильности оформления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 Глава подписывает соответствующий проект и передает его вместе с пакетом документов специалисту.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замечаний по принятому решению и (или) оформлению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Глава возвращает специалисту документы с резолюцией о доработке. Доработанный специалистом в течение 2 рабочих дней, следующих за днем получения замечаний, проект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 мотивированного реше</w:t>
      </w:r>
      <w:r w:rsidR="00B5151C" w:rsidRPr="00B5151C">
        <w:rPr>
          <w:rFonts w:ascii="Times New Roman" w:hAnsi="Times New Roman"/>
          <w:sz w:val="28"/>
          <w:szCs w:val="28"/>
        </w:rPr>
        <w:t xml:space="preserve">ния об отказе передается Главе </w:t>
      </w:r>
      <w:r w:rsidRPr="00B5151C">
        <w:rPr>
          <w:rFonts w:ascii="Times New Roman" w:hAnsi="Times New Roman"/>
          <w:sz w:val="28"/>
          <w:szCs w:val="28"/>
        </w:rPr>
        <w:t xml:space="preserve"> для повторного совершения действий, предусмотренных пунктами 3.4.3 и 3.4.4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Размещение, изменение, аннулирование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Специалист на основании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7E1BF4" w:rsidRPr="00B5151C" w:rsidRDefault="00E12877" w:rsidP="007E1BF4">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Сведения о присвоении, изменении, аннулировании адресов вносятся специалистом в государственный адресный реестр в порядке, </w:t>
      </w:r>
      <w:r w:rsidR="007E1BF4" w:rsidRPr="00B5151C">
        <w:rPr>
          <w:rFonts w:ascii="Times New Roman" w:hAnsi="Times New Roman"/>
          <w:sz w:val="28"/>
          <w:szCs w:val="28"/>
        </w:rPr>
        <w:t>установленном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мотивированного решения об отказе</w:t>
      </w:r>
      <w:r w:rsidR="00EC2161">
        <w:rPr>
          <w:rFonts w:ascii="Times New Roman" w:hAnsi="Times New Roman"/>
          <w:sz w:val="28"/>
          <w:szCs w:val="28"/>
        </w:rPr>
        <w:t xml:space="preserve"> </w:t>
      </w:r>
      <w:proofErr w:type="gramStart"/>
      <w:r w:rsidR="00EC2161">
        <w:rPr>
          <w:rFonts w:ascii="Times New Roman" w:hAnsi="Times New Roman"/>
          <w:sz w:val="28"/>
          <w:szCs w:val="28"/>
        </w:rPr>
        <w:t xml:space="preserve">( </w:t>
      </w:r>
      <w:proofErr w:type="gramEnd"/>
      <w:r w:rsidR="00EC2161">
        <w:rPr>
          <w:rFonts w:ascii="Times New Roman" w:hAnsi="Times New Roman"/>
          <w:sz w:val="28"/>
          <w:szCs w:val="28"/>
        </w:rPr>
        <w:t>приложение № 2)</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Специалист не позднее чем через 3 рабочих дня со дня подписания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мотивированного решения об отказе выдает заявителю нарочно или направляет по почте в адрес заявителя соответствующий документ, а также возвращает заявителю подлинники правоустанавливающих или технических документов, если они были представлены заявителем в соответствии с пунктом 2.11 Административного регламента.</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Максимальный срок исполнения административной процедуры составляет 3 рабочих дня.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Блок-схема предоставления муниципальной услуги представлена в Приложении 3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IV</w:t>
      </w:r>
      <w:r w:rsidRPr="00B5151C">
        <w:rPr>
          <w:rFonts w:ascii="Times New Roman" w:hAnsi="Times New Roman"/>
          <w:b/>
          <w:bCs/>
          <w:sz w:val="28"/>
          <w:szCs w:val="28"/>
        </w:rPr>
        <w:t xml:space="preserve">. Порядок и формы контроля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за предоставлением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Текущий контроль за соблюдением настоящего Административного регламента осуществляется Главой</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4.3.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на постоянной основе.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4.4. Проверки полноты и качества предоставления муниципальной услуги осуществляются на основании актов Администрации</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4.5. Решение о проведении внеплановой проверки полноты и качества предоставления муниципальной услуги принимается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4.8.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V</w:t>
      </w:r>
      <w:r w:rsidRPr="00B5151C">
        <w:rPr>
          <w:rFonts w:ascii="Times New Roman" w:hAnsi="Times New Roman"/>
          <w:b/>
          <w:bCs/>
          <w:sz w:val="28"/>
          <w:szCs w:val="28"/>
        </w:rPr>
        <w:t xml:space="preserve">. Досудебный (внесудебный) порядок обжалования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5.1. 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 Заявитель может обратиться с жалобой, в том числе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5.2.1. нарушение срока регистрации запроса заявителя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5.2.2. нарушение срока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 Общие требования к порядку подачи и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5.3.1. Жалоба подается в письменной форме на бумажном носителе, в электронной форме в </w:t>
      </w:r>
      <w:proofErr w:type="gramStart"/>
      <w:r w:rsidRPr="00B5151C">
        <w:rPr>
          <w:rFonts w:ascii="Times New Roman" w:hAnsi="Times New Roman"/>
          <w:sz w:val="28"/>
          <w:szCs w:val="28"/>
        </w:rPr>
        <w:t>орган</w:t>
      </w:r>
      <w:proofErr w:type="gramEnd"/>
      <w:r w:rsidRPr="00B5151C">
        <w:rPr>
          <w:rFonts w:ascii="Times New Roman" w:hAnsi="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 Жалоба должна содержать: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5151C">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5.5. </w:t>
      </w:r>
      <w:proofErr w:type="gramStart"/>
      <w:r w:rsidRPr="00B5151C">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151C">
        <w:rPr>
          <w:rFonts w:ascii="Times New Roman" w:hAnsi="Times New Roman"/>
          <w:sz w:val="28"/>
          <w:szCs w:val="28"/>
        </w:rPr>
        <w:t xml:space="preserve"> исправлений - в течение пяти рабочих дней со дня ее регистрации.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5.6.2. отказывает в удовлетворении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5.8. В случае установления в ходе или по результатам </w:t>
      </w:r>
      <w:proofErr w:type="gramStart"/>
      <w:r w:rsidRPr="00B5151C">
        <w:rPr>
          <w:rFonts w:ascii="Times New Roman" w:hAnsi="Times New Roman"/>
          <w:sz w:val="28"/>
          <w:szCs w:val="28"/>
        </w:rPr>
        <w:t>рассмотрения жалобы признаков состава административного правонарушения</w:t>
      </w:r>
      <w:proofErr w:type="gramEnd"/>
      <w:r w:rsidRPr="00B5151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32BFA" w:rsidRDefault="00732BFA" w:rsidP="00B5151C">
      <w:pPr>
        <w:jc w:val="both"/>
        <w:rPr>
          <w:rFonts w:ascii="Times New Roman" w:hAnsi="Times New Roman"/>
          <w:sz w:val="28"/>
          <w:szCs w:val="28"/>
        </w:rPr>
      </w:pPr>
    </w:p>
    <w:p w:rsidR="00732BFA" w:rsidRPr="004755E8" w:rsidRDefault="004755E8" w:rsidP="00B5151C">
      <w:pPr>
        <w:jc w:val="both"/>
        <w:rPr>
          <w:rFonts w:ascii="Times New Roman" w:hAnsi="Times New Roman"/>
          <w:b/>
          <w:sz w:val="28"/>
          <w:szCs w:val="28"/>
        </w:rPr>
      </w:pPr>
      <w:r w:rsidRPr="004755E8">
        <w:rPr>
          <w:rFonts w:ascii="Times New Roman" w:hAnsi="Times New Roman"/>
          <w:b/>
          <w:sz w:val="28"/>
          <w:szCs w:val="28"/>
        </w:rPr>
        <w:t>Глава Новоалександровского</w:t>
      </w:r>
    </w:p>
    <w:p w:rsidR="004755E8" w:rsidRPr="004755E8" w:rsidRDefault="004755E8" w:rsidP="00B5151C">
      <w:pPr>
        <w:jc w:val="both"/>
        <w:rPr>
          <w:rFonts w:ascii="Times New Roman" w:hAnsi="Times New Roman"/>
          <w:b/>
          <w:sz w:val="28"/>
          <w:szCs w:val="28"/>
        </w:rPr>
      </w:pPr>
      <w:r w:rsidRPr="004755E8">
        <w:rPr>
          <w:rFonts w:ascii="Times New Roman" w:hAnsi="Times New Roman"/>
          <w:b/>
          <w:sz w:val="28"/>
          <w:szCs w:val="28"/>
        </w:rPr>
        <w:t>сельского поселения                                                  С.А.Комаров</w:t>
      </w:r>
    </w:p>
    <w:p w:rsidR="00732BFA" w:rsidRDefault="00732BFA" w:rsidP="00B5151C">
      <w:pPr>
        <w:jc w:val="both"/>
        <w:rPr>
          <w:rFonts w:ascii="Times New Roman" w:hAnsi="Times New Roman"/>
          <w:sz w:val="28"/>
          <w:szCs w:val="28"/>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C11FF9" w:rsidRDefault="00C11FF9" w:rsidP="00C11FF9"/>
    <w:p w:rsidR="00C11FF9" w:rsidRDefault="00C11FF9" w:rsidP="00C11FF9"/>
    <w:p w:rsidR="00C11FF9" w:rsidRDefault="00C11FF9" w:rsidP="00C11FF9"/>
    <w:p w:rsidR="00C11FF9" w:rsidRDefault="00C11FF9" w:rsidP="00C11FF9"/>
    <w:p w:rsidR="00C11FF9" w:rsidRDefault="00C11FF9" w:rsidP="00C11FF9"/>
    <w:sectPr w:rsidR="00C11FF9" w:rsidSect="004755E8">
      <w:headerReference w:type="default" r:id="rId8"/>
      <w:pgSz w:w="11906" w:h="16838"/>
      <w:pgMar w:top="850" w:right="1134" w:bottom="850"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4D" w:rsidRDefault="0071194D" w:rsidP="00EE12B2">
      <w:pPr>
        <w:spacing w:after="0" w:line="240" w:lineRule="auto"/>
      </w:pPr>
      <w:r>
        <w:separator/>
      </w:r>
    </w:p>
  </w:endnote>
  <w:endnote w:type="continuationSeparator" w:id="0">
    <w:p w:rsidR="0071194D" w:rsidRDefault="0071194D" w:rsidP="00EE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4D" w:rsidRDefault="0071194D" w:rsidP="00EE12B2">
      <w:pPr>
        <w:spacing w:after="0" w:line="240" w:lineRule="auto"/>
      </w:pPr>
      <w:r>
        <w:separator/>
      </w:r>
    </w:p>
  </w:footnote>
  <w:footnote w:type="continuationSeparator" w:id="0">
    <w:p w:rsidR="0071194D" w:rsidRDefault="0071194D" w:rsidP="00EE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609209"/>
      <w:docPartObj>
        <w:docPartGallery w:val="Page Numbers (Top of Page)"/>
        <w:docPartUnique/>
      </w:docPartObj>
    </w:sdtPr>
    <w:sdtContent>
      <w:p w:rsidR="004755E8" w:rsidRDefault="00475C6B">
        <w:pPr>
          <w:pStyle w:val="a4"/>
          <w:jc w:val="right"/>
        </w:pPr>
        <w:r>
          <w:fldChar w:fldCharType="begin"/>
        </w:r>
        <w:r w:rsidR="004755E8">
          <w:instrText>PAGE   \* MERGEFORMAT</w:instrText>
        </w:r>
        <w:r>
          <w:fldChar w:fldCharType="separate"/>
        </w:r>
        <w:r w:rsidR="00027F12">
          <w:rPr>
            <w:noProof/>
          </w:rPr>
          <w:t>1</w:t>
        </w:r>
        <w:r>
          <w:fldChar w:fldCharType="end"/>
        </w:r>
      </w:p>
    </w:sdtContent>
  </w:sdt>
  <w:p w:rsidR="00023A40" w:rsidRDefault="00023A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3723"/>
    <w:multiLevelType w:val="hybridMultilevel"/>
    <w:tmpl w:val="24D44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D221FF6"/>
    <w:multiLevelType w:val="hybridMultilevel"/>
    <w:tmpl w:val="D38641C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0474"/>
    <w:rsid w:val="00023A40"/>
    <w:rsid w:val="00027F12"/>
    <w:rsid w:val="0006203F"/>
    <w:rsid w:val="00093158"/>
    <w:rsid w:val="000C6A83"/>
    <w:rsid w:val="001A7512"/>
    <w:rsid w:val="00240474"/>
    <w:rsid w:val="00287E92"/>
    <w:rsid w:val="002C370D"/>
    <w:rsid w:val="002E101C"/>
    <w:rsid w:val="003A7D0F"/>
    <w:rsid w:val="003C2C02"/>
    <w:rsid w:val="003C7446"/>
    <w:rsid w:val="00446D18"/>
    <w:rsid w:val="004755E8"/>
    <w:rsid w:val="00475C6B"/>
    <w:rsid w:val="004905C7"/>
    <w:rsid w:val="00552354"/>
    <w:rsid w:val="0071194D"/>
    <w:rsid w:val="00732BFA"/>
    <w:rsid w:val="00753A11"/>
    <w:rsid w:val="007E1BF4"/>
    <w:rsid w:val="008921A6"/>
    <w:rsid w:val="0094150E"/>
    <w:rsid w:val="0094535F"/>
    <w:rsid w:val="00970D91"/>
    <w:rsid w:val="00986613"/>
    <w:rsid w:val="00A7289F"/>
    <w:rsid w:val="00AD24A4"/>
    <w:rsid w:val="00AF0B2F"/>
    <w:rsid w:val="00B42FFF"/>
    <w:rsid w:val="00B5151C"/>
    <w:rsid w:val="00BA7B31"/>
    <w:rsid w:val="00BB0507"/>
    <w:rsid w:val="00C11FF9"/>
    <w:rsid w:val="00C71FB8"/>
    <w:rsid w:val="00D50CB8"/>
    <w:rsid w:val="00D860C3"/>
    <w:rsid w:val="00D9222B"/>
    <w:rsid w:val="00DA5062"/>
    <w:rsid w:val="00DF32C3"/>
    <w:rsid w:val="00E12877"/>
    <w:rsid w:val="00E30540"/>
    <w:rsid w:val="00E71C8B"/>
    <w:rsid w:val="00E73092"/>
    <w:rsid w:val="00EA57C1"/>
    <w:rsid w:val="00EC2161"/>
    <w:rsid w:val="00EE1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8823394">
      <w:bodyDiv w:val="1"/>
      <w:marLeft w:val="0"/>
      <w:marRight w:val="0"/>
      <w:marTop w:val="0"/>
      <w:marBottom w:val="0"/>
      <w:divBdr>
        <w:top w:val="none" w:sz="0" w:space="0" w:color="auto"/>
        <w:left w:val="none" w:sz="0" w:space="0" w:color="auto"/>
        <w:bottom w:val="none" w:sz="0" w:space="0" w:color="auto"/>
        <w:right w:val="none" w:sz="0" w:space="0" w:color="auto"/>
      </w:divBdr>
    </w:div>
    <w:div w:id="1353263194">
      <w:bodyDiv w:val="1"/>
      <w:marLeft w:val="0"/>
      <w:marRight w:val="0"/>
      <w:marTop w:val="0"/>
      <w:marBottom w:val="0"/>
      <w:divBdr>
        <w:top w:val="none" w:sz="0" w:space="0" w:color="auto"/>
        <w:left w:val="none" w:sz="0" w:space="0" w:color="auto"/>
        <w:bottom w:val="none" w:sz="0" w:space="0" w:color="auto"/>
        <w:right w:val="none" w:sz="0" w:space="0" w:color="auto"/>
      </w:divBdr>
    </w:div>
    <w:div w:id="1452476754">
      <w:bodyDiv w:val="1"/>
      <w:marLeft w:val="0"/>
      <w:marRight w:val="0"/>
      <w:marTop w:val="0"/>
      <w:marBottom w:val="0"/>
      <w:divBdr>
        <w:top w:val="none" w:sz="0" w:space="0" w:color="auto"/>
        <w:left w:val="none" w:sz="0" w:space="0" w:color="auto"/>
        <w:bottom w:val="none" w:sz="0" w:space="0" w:color="auto"/>
        <w:right w:val="none" w:sz="0" w:space="0" w:color="auto"/>
      </w:divBdr>
    </w:div>
    <w:div w:id="1599563275">
      <w:bodyDiv w:val="1"/>
      <w:marLeft w:val="0"/>
      <w:marRight w:val="0"/>
      <w:marTop w:val="0"/>
      <w:marBottom w:val="0"/>
      <w:divBdr>
        <w:top w:val="none" w:sz="0" w:space="0" w:color="auto"/>
        <w:left w:val="none" w:sz="0" w:space="0" w:color="auto"/>
        <w:bottom w:val="none" w:sz="0" w:space="0" w:color="auto"/>
        <w:right w:val="none" w:sz="0" w:space="0" w:color="auto"/>
      </w:divBdr>
    </w:div>
    <w:div w:id="2048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5F67-D121-4FF8-8D3C-13A1BBAF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5202</Words>
  <Characters>29653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Владелец</cp:lastModifiedBy>
  <cp:revision>2</cp:revision>
  <cp:lastPrinted>2015-12-31T06:26:00Z</cp:lastPrinted>
  <dcterms:created xsi:type="dcterms:W3CDTF">2016-03-18T12:07:00Z</dcterms:created>
  <dcterms:modified xsi:type="dcterms:W3CDTF">2016-03-18T12:07:00Z</dcterms:modified>
</cp:coreProperties>
</file>