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65" w:rsidRPr="00B61803" w:rsidRDefault="00471065" w:rsidP="0047106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065" w:rsidRPr="001D37A5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D37A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ОТЧЕТ </w:t>
      </w:r>
    </w:p>
    <w:p w:rsidR="001D37A5" w:rsidRDefault="001D37A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D37A5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АДМИНИСТРАЦИИ </w:t>
      </w: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НОВОАЛЕКСАНДРОВСКОГО СЕЛЬСКОГО ПОСЕЛЕНИЯ </w:t>
      </w: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 </w:t>
      </w:r>
      <w:r w:rsidR="004B58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ПЕРВОЕ</w:t>
      </w:r>
      <w:r w:rsidRPr="00B6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ПОЛУГОДИЕ 201</w:t>
      </w:r>
      <w:r w:rsidR="004B58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 w:rsidRPr="00B6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</w:t>
      </w: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065" w:rsidRPr="00CF634C" w:rsidRDefault="00471065" w:rsidP="00471065">
      <w:pPr>
        <w:suppressAutoHyphens/>
        <w:jc w:val="center"/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</w:pPr>
      <w:r w:rsidRPr="00CF634C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ab/>
      </w:r>
      <w:r w:rsidRPr="00CF634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Уважаемые жители нашего поселения,</w:t>
      </w:r>
      <w:r w:rsidRPr="00CF634C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</w:t>
      </w:r>
      <w:r w:rsidRPr="00CF634C"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  <w:t>депутаты и приглашенные!</w:t>
      </w:r>
    </w:p>
    <w:p w:rsidR="00471065" w:rsidRPr="008E1C05" w:rsidRDefault="00471065" w:rsidP="008E1C05">
      <w:pPr>
        <w:shd w:val="clear" w:color="auto" w:fill="FFFFFF"/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Сегодня Вам предлагается отчёт о совместно проделанной работе главы, депутатов и сотрудников </w:t>
      </w:r>
      <w:r w:rsidR="008E1C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B61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дминистрации сельского поселения за  </w:t>
      </w:r>
      <w:r w:rsidR="004B58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первое </w:t>
      </w:r>
      <w:r w:rsidRPr="00B618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полугодие   201</w:t>
      </w:r>
      <w:r w:rsidR="004B58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494E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  <w:r w:rsidR="004B58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494E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471065" w:rsidRPr="00B61803" w:rsidRDefault="00471065" w:rsidP="0047106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8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Новоалександровского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и сотрудников </w:t>
      </w:r>
      <w:r w:rsidR="0049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направлена на решение вопросов местного значения в соответствии с требованиями ФЗ от 06.10.2003г</w:t>
      </w:r>
      <w:r w:rsidR="00A81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– ФЗ «Об общих принципах организации местного самоуправления в РФ».</w:t>
      </w:r>
    </w:p>
    <w:p w:rsidR="00471065" w:rsidRPr="00B61803" w:rsidRDefault="00471065" w:rsidP="0047106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Главным направлением деятельности </w:t>
      </w:r>
      <w:r w:rsidR="008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является обеспечение жизнедеятельности селян, что включает в себя, прежде всего, содержание социально- культурной сферы,  благоустройство улиц, дорог;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471065" w:rsidRPr="00B61803" w:rsidRDefault="00471065" w:rsidP="0047106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информации населения о деятельности администрации поселения используется официальный сайт </w:t>
      </w:r>
      <w:r w:rsidR="008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где размещаются нормативные документы. Сайт </w:t>
      </w:r>
      <w:r w:rsidR="008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всегда поддерживается в актуальном состоянии. Для обнародования нормативных правовых актов используются печатный орган, газета 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«Приазовье»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стенды.</w:t>
      </w:r>
    </w:p>
    <w:p w:rsidR="00780042" w:rsidRPr="00615980" w:rsidRDefault="00471065" w:rsidP="00615980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граждане могут пользоватьс</w:t>
      </w:r>
      <w:r w:rsidR="006159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услугами через сеть Интернет.</w:t>
      </w:r>
    </w:p>
    <w:p w:rsidR="001D37A5" w:rsidRDefault="001D37A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D37A5" w:rsidRDefault="001D37A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D37A5" w:rsidRDefault="001D37A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D37A5" w:rsidRDefault="001D37A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D37A5" w:rsidRDefault="001D37A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D37A5" w:rsidRDefault="001D37A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D37A5" w:rsidRDefault="001D37A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 xml:space="preserve">ИСПОЛНЕНИЕ БЮДЖЕТА ПОСЕЛЕНИЯ </w:t>
      </w: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ЗА </w:t>
      </w:r>
      <w:r w:rsidR="004B58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ПЕРВОЕ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ПОЛУГОДИЕ 201</w:t>
      </w:r>
      <w:r w:rsidR="004B58F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9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ГОДА</w:t>
      </w:r>
      <w:r w:rsidR="004B58F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  <w:r w:rsidR="00F43F2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</w:p>
    <w:p w:rsidR="00117EC3" w:rsidRDefault="00117EC3" w:rsidP="00F43F27">
      <w:pPr>
        <w:spacing w:after="0" w:line="240" w:lineRule="auto"/>
        <w:jc w:val="center"/>
        <w:rPr>
          <w:rStyle w:val="normaltextrunscx32627041"/>
          <w:b/>
          <w:bCs/>
          <w:i/>
          <w:iCs/>
          <w:u w:val="single"/>
        </w:rPr>
      </w:pPr>
    </w:p>
    <w:p w:rsidR="00780042" w:rsidRPr="00780042" w:rsidRDefault="00780042" w:rsidP="007800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ИСПОЛНЕНИЕ БЮДЖЕТА ПОСЕЛЕНИЯ </w:t>
      </w:r>
    </w:p>
    <w:p w:rsidR="00780042" w:rsidRDefault="00780042" w:rsidP="007800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За </w:t>
      </w:r>
      <w:r w:rsidR="004B58F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полугодие 201</w:t>
      </w:r>
      <w:r w:rsidR="004B58F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9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ГОДА</w:t>
      </w:r>
    </w:p>
    <w:p w:rsidR="006C3D35" w:rsidRPr="00780042" w:rsidRDefault="006C3D35" w:rsidP="007800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C3D35" w:rsidRPr="00AA3D02" w:rsidRDefault="006C3D35" w:rsidP="006C3D35">
      <w:pPr>
        <w:spacing w:after="0" w:line="240" w:lineRule="auto"/>
        <w:ind w:firstLine="709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AA3D02">
        <w:rPr>
          <w:rStyle w:val="normaltextrunscx32627041"/>
          <w:rFonts w:ascii="Times New Roman" w:hAnsi="Times New Roman" w:cs="Times New Roman"/>
          <w:bCs/>
          <w:iCs/>
          <w:sz w:val="28"/>
          <w:szCs w:val="28"/>
        </w:rPr>
        <w:t>Формирование бюджета</w:t>
      </w:r>
      <w:r w:rsidRPr="00AA3D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3D02">
        <w:rPr>
          <w:rStyle w:val="normaltextrunscx32627041"/>
          <w:rFonts w:ascii="Times New Roman" w:hAnsi="Times New Roman" w:cs="Times New Roman"/>
          <w:sz w:val="28"/>
          <w:szCs w:val="28"/>
        </w:rPr>
        <w:t>– наиболее важный и сложный вопрос  в рамках реализации полномочий  и является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6C3D35" w:rsidRPr="00AA3D02" w:rsidRDefault="006C3D35" w:rsidP="006C3D35">
      <w:pPr>
        <w:spacing w:after="0" w:line="240" w:lineRule="auto"/>
        <w:ind w:firstLine="709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AA3D02">
        <w:rPr>
          <w:rStyle w:val="normaltextrunscx32627041"/>
        </w:rPr>
        <w:t xml:space="preserve">     </w:t>
      </w:r>
      <w:r w:rsidRPr="00AA3D02">
        <w:rPr>
          <w:rStyle w:val="normaltextrunscx32627041"/>
          <w:rFonts w:ascii="Times New Roman" w:hAnsi="Times New Roman" w:cs="Times New Roman"/>
          <w:sz w:val="28"/>
          <w:szCs w:val="28"/>
        </w:rPr>
        <w:t>Для пополнения бюджета проводилась работа по отработке недоимки во все уровни бюджета. Доводились сведения и вручались повторные квитанции налогоплательщикам своевременно не уплативших платеж по определенным видам налогов. Проводились беседы с налогоплательщиками об</w:t>
      </w:r>
      <w:r w:rsidRPr="00AA3D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3D02">
        <w:rPr>
          <w:rStyle w:val="normaltextrunscx32627041"/>
          <w:rFonts w:ascii="Times New Roman" w:hAnsi="Times New Roman" w:cs="Times New Roman"/>
          <w:sz w:val="28"/>
          <w:szCs w:val="28"/>
        </w:rPr>
        <w:t>обязательном погашении</w:t>
      </w:r>
      <w:r w:rsidRPr="00AA3D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3D02">
        <w:rPr>
          <w:rStyle w:val="normaltextrunscx32627041"/>
          <w:rFonts w:ascii="Times New Roman" w:hAnsi="Times New Roman" w:cs="Times New Roman"/>
          <w:sz w:val="28"/>
          <w:szCs w:val="28"/>
        </w:rPr>
        <w:t>задолженности в кратчайшие сроки.</w:t>
      </w:r>
    </w:p>
    <w:p w:rsidR="006C3D35" w:rsidRPr="00AA3D02" w:rsidRDefault="006C3D35" w:rsidP="006C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AF9" w:rsidRPr="00833AF9" w:rsidRDefault="00833AF9" w:rsidP="00833AF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Доходы </w:t>
      </w:r>
    </w:p>
    <w:p w:rsidR="00833AF9" w:rsidRPr="00833AF9" w:rsidRDefault="00833AF9" w:rsidP="00833AF9">
      <w:pPr>
        <w:suppressAutoHyphens/>
        <w:spacing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Calibri" w:eastAsia="Times New Roman" w:hAnsi="Calibri" w:cs="Calibri"/>
          <w:sz w:val="28"/>
          <w:szCs w:val="28"/>
          <w:lang w:eastAsia="ar-SA"/>
        </w:rPr>
        <w:tab/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 7 месяцев 2019 года общий объем доходов бюджета поселения с учетом безвозмездных поступлений составил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15 053,4  тысяч рублей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>. Исполнение годового плана по доходам на 1 июля 2019 года составляет 7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9,1% исполнения годового плана, который составляет  19 027,9 тыс. рублей</w:t>
      </w:r>
    </w:p>
    <w:p w:rsidR="00833AF9" w:rsidRPr="00833AF9" w:rsidRDefault="00833AF9" w:rsidP="00833AF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В бюджет поселения поступили следующие доходы:</w:t>
      </w:r>
    </w:p>
    <w:p w:rsidR="00833AF9" w:rsidRPr="00833AF9" w:rsidRDefault="00833AF9" w:rsidP="00833AF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налог на доходы физических лиц в сумме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1726,9 тыс. рублей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833AF9" w:rsidRPr="00833AF9" w:rsidRDefault="00833AF9" w:rsidP="00833AF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единый сельскохозяйственный налог –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786,3 тыс. рублей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833AF9" w:rsidRPr="00833AF9" w:rsidRDefault="00833AF9" w:rsidP="00833AF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налог на имущество физических лиц –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31,7 тыс. рублей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833AF9" w:rsidRPr="00833AF9" w:rsidRDefault="00833AF9" w:rsidP="00833AF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земельный налог –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10 460,3 тыс. рублей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833AF9" w:rsidRPr="00833AF9" w:rsidRDefault="00833AF9" w:rsidP="00833AF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государственная пошлина –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12,2 тыс. рублей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833AF9" w:rsidRPr="00833AF9" w:rsidRDefault="00833AF9" w:rsidP="00833AF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доходы от аренды имущества –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129,2 тыс. рублей;</w:t>
      </w:r>
    </w:p>
    <w:p w:rsidR="00833AF9" w:rsidRPr="00833AF9" w:rsidRDefault="00833AF9" w:rsidP="00833AF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>- штрафы, выписанные муниципальной инспекцией администрации азовского района –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48,5 тыс. рублей.</w:t>
      </w:r>
    </w:p>
    <w:p w:rsidR="00833AF9" w:rsidRPr="00833AF9" w:rsidRDefault="00833AF9" w:rsidP="00833AF9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бюджет поселения за отчетный период 2019 года поступили безвозмездные поступления из областного бюджета в сумме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1858,3 тысяч рублей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>, в том числе:</w:t>
      </w:r>
    </w:p>
    <w:p w:rsidR="00833AF9" w:rsidRPr="00833AF9" w:rsidRDefault="00833AF9" w:rsidP="00833AF9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дотация бюджету сельского поселения на выравнивание бюджетной обеспеченности –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611,0 тыс. руб.;</w:t>
      </w:r>
    </w:p>
    <w:p w:rsidR="00833AF9" w:rsidRPr="00833AF9" w:rsidRDefault="00833AF9" w:rsidP="00833AF9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- на расходы по осуществлению первичного воинского учета в сумме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98,6 тыс. рублей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; </w:t>
      </w:r>
    </w:p>
    <w:p w:rsidR="00833AF9" w:rsidRPr="00833AF9" w:rsidRDefault="00833AF9" w:rsidP="00833AF9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-субвенция на определение должностных лиц, занимающихся административными протоколами –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0,2 тыс. рублей;</w:t>
      </w:r>
    </w:p>
    <w:p w:rsidR="00833AF9" w:rsidRPr="00833AF9" w:rsidRDefault="00833AF9" w:rsidP="00833AF9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- межбюджетные трансферты, передаваемые из бюджета муниципального района ( по переданным полномочиям дорожного фонда)  в сумме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1121,9 тысяч рублей;</w:t>
      </w:r>
    </w:p>
    <w:p w:rsidR="00833AF9" w:rsidRPr="00833AF9" w:rsidRDefault="00833AF9" w:rsidP="00833AF9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- 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>прочие безвозмездные поступления в бюджет сельского поселения (спонсорская помощь)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– 26,6 тыс. рублей.</w:t>
      </w:r>
    </w:p>
    <w:p w:rsidR="00833AF9" w:rsidRPr="00833AF9" w:rsidRDefault="00833AF9" w:rsidP="00833AF9">
      <w:pPr>
        <w:suppressAutoHyphens/>
        <w:spacing w:line="240" w:lineRule="atLeast"/>
        <w:ind w:firstLine="708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lastRenderedPageBreak/>
        <w:t xml:space="preserve">Расходы </w:t>
      </w:r>
    </w:p>
    <w:p w:rsidR="00833AF9" w:rsidRPr="00833AF9" w:rsidRDefault="00833AF9" w:rsidP="00833AF9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>Расходы бюджета поселения за 7 месяцев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2019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года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составили   9946,8  тысяч рублей или 50,4% исполнения годового плана, который составляет  19727,9 тыс. рублей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833AF9" w:rsidRPr="00833AF9" w:rsidRDefault="00833AF9" w:rsidP="00833AF9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Расходы на </w:t>
      </w:r>
      <w:r w:rsidRPr="00833AF9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«общегосударственные вопросы»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составили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5274,0 тыс. рублей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>. В данном разделе расходов отражено содержание аппарата администрации поселения, а именно: заработная плата, отчисления на фонд оплаты труда, коммунальные расходы и материальные затраты, налоги на имущество организации, приобретение автомобиля.</w:t>
      </w:r>
    </w:p>
    <w:p w:rsidR="00833AF9" w:rsidRPr="00833AF9" w:rsidRDefault="00833AF9" w:rsidP="00833AF9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 w:rsidRPr="00833AF9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«национальную оборону»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было израсходовано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84,2 тыс. рублей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>. На данные расходы из федерального бюджета выделяются средства бюджету поселения на осуществление полномочий по первичному воинскому учету (содержание 1 штатной единицы инспектора по воинскому учету).</w:t>
      </w:r>
    </w:p>
    <w:p w:rsidR="00833AF9" w:rsidRPr="00833AF9" w:rsidRDefault="00833AF9" w:rsidP="00833AF9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 w:rsidRPr="00833AF9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«национальную безопасность и правоохранительную деятельность»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расходы составили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24,1 тыс. рублей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>,  из них, средства в сумме 24,1 тыс. руб. направлены на приобретение гидрантов в соответствии с мероприятиями по муниципальной программе Новоалександровского сельского поселения "Участие в предупреждении последствий чрезвычайных ситуаций ".</w:t>
      </w:r>
    </w:p>
    <w:p w:rsidR="00833AF9" w:rsidRPr="00833AF9" w:rsidRDefault="00833AF9" w:rsidP="00833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>На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833AF9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«дорожное хозяйство»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расходы бюджета составили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916,3 тыс. рублей.</w:t>
      </w:r>
    </w:p>
    <w:p w:rsidR="00833AF9" w:rsidRPr="00833AF9" w:rsidRDefault="00833AF9" w:rsidP="00833AF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безопасности дорожного движения было профинансировано в текущем периоде на обслуживание светофорного объекта, нанесении пешеходной разметки 5</w:t>
      </w:r>
      <w:r w:rsidRPr="00833A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9,3 тыс. руб.</w:t>
      </w: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833AF9" w:rsidRPr="00833AF9" w:rsidRDefault="00833AF9" w:rsidP="00833AF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 также на мероприятия по содержанию дорожно-уличной сети в сумме </w:t>
      </w:r>
      <w:r w:rsidRPr="00833A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857,0 тыс. руб</w:t>
      </w: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3AF9" w:rsidRPr="00833AF9" w:rsidRDefault="00833AF9" w:rsidP="00833AF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2019году на содержание дорожно-уличной сети был проведен аукцион и заключен договор с победителем ООО "АЛЕКССТРОЙ" на сумму </w:t>
      </w:r>
      <w:r w:rsidRPr="00833A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1 213 950,00 </w:t>
      </w: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(Один миллион двести тринадцать тысяч девятьсот пятьдесят) рублей 00 копеек. На сегодняшний момент изысканы  денежные средства на дополнительное содержание дорожной сети в сумме </w:t>
      </w:r>
      <w:r w:rsidRPr="00833A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540,0 тысяч</w:t>
      </w: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и </w:t>
      </w:r>
      <w:proofErr w:type="gramStart"/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проводиться</w:t>
      </w:r>
      <w:proofErr w:type="gramEnd"/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 на заключение контракта.</w:t>
      </w:r>
    </w:p>
    <w:p w:rsidR="00833AF9" w:rsidRPr="00833AF9" w:rsidRDefault="00833AF9" w:rsidP="00833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33AF9" w:rsidRPr="00833AF9" w:rsidRDefault="00833AF9" w:rsidP="00833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 </w:t>
      </w:r>
      <w:r w:rsidRPr="00833AF9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«жилищно-коммунальное хозяйство»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было израсходовано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1020,0 тыс. рублей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>, в том числе:</w:t>
      </w:r>
    </w:p>
    <w:p w:rsidR="00833AF9" w:rsidRPr="00833AF9" w:rsidRDefault="00833AF9" w:rsidP="00833AF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- оплата за уличное освещение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407,7 тыс. рублей;</w:t>
      </w:r>
    </w:p>
    <w:p w:rsidR="00833AF9" w:rsidRPr="00833AF9" w:rsidRDefault="00833AF9" w:rsidP="00833AF9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замена установок уличного освещения </w:t>
      </w:r>
      <w:proofErr w:type="gramStart"/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энергосберегающие в сумме  </w:t>
      </w:r>
      <w:r w:rsidRPr="00833A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99,4 тыс. рублей;</w:t>
      </w:r>
    </w:p>
    <w:p w:rsidR="00833AF9" w:rsidRPr="00833AF9" w:rsidRDefault="00833AF9" w:rsidP="00833AF9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проведена противоклещевая обработка территории на сумму </w:t>
      </w:r>
      <w:r w:rsidRPr="00833A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9,9 тыс. рублей;</w:t>
      </w:r>
    </w:p>
    <w:p w:rsidR="00833AF9" w:rsidRPr="00833AF9" w:rsidRDefault="00833AF9" w:rsidP="00833AF9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- </w:t>
      </w: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благоустройства территории   приобретено расходного материала и покупки </w:t>
      </w:r>
      <w:proofErr w:type="spellStart"/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бензо</w:t>
      </w:r>
      <w:proofErr w:type="spellEnd"/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косы в сумму </w:t>
      </w:r>
      <w:r w:rsidRPr="00833A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75,9 тыс. рублей</w:t>
      </w:r>
    </w:p>
    <w:p w:rsidR="00833AF9" w:rsidRPr="00833AF9" w:rsidRDefault="00833AF9" w:rsidP="00833AF9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уборку территории и покосу сорной растительности израсходовано в сумму </w:t>
      </w:r>
      <w:r w:rsidRPr="00833A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228,50 тыс. рублей;</w:t>
      </w:r>
    </w:p>
    <w:p w:rsidR="00833AF9" w:rsidRPr="00833AF9" w:rsidRDefault="00833AF9" w:rsidP="00833AF9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 ремонт памятников погибшим воинам ВОВ направлено  </w:t>
      </w:r>
      <w:r w:rsidRPr="00833A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99,1 тыс. рублей.</w:t>
      </w:r>
    </w:p>
    <w:p w:rsidR="00833AF9" w:rsidRPr="00833AF9" w:rsidRDefault="00833AF9" w:rsidP="00833AF9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закупка зеленых насаждений для благоустройства территории</w:t>
      </w:r>
      <w:r w:rsidRPr="00833A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49,5 тыс. руб.</w:t>
      </w:r>
    </w:p>
    <w:p w:rsidR="00833AF9" w:rsidRPr="00833AF9" w:rsidRDefault="00833AF9" w:rsidP="00833AF9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отлов безнадзорных собак выделено</w:t>
      </w:r>
      <w:r w:rsidRPr="00833A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50,0 тыс. руб.</w:t>
      </w:r>
    </w:p>
    <w:p w:rsidR="00833AF9" w:rsidRPr="00833AF9" w:rsidRDefault="00833AF9" w:rsidP="00833AF9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833AF9" w:rsidRPr="00833AF9" w:rsidRDefault="00833AF9" w:rsidP="00833AF9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Расходы на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</w:t>
      </w:r>
      <w:r w:rsidRPr="00833AF9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профессиональную переподготовку»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составили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13,0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тыс. данные расходы связаны с дополнительным профессиональным обучением сотрудников.</w:t>
      </w:r>
    </w:p>
    <w:p w:rsidR="00833AF9" w:rsidRPr="00833AF9" w:rsidRDefault="00833AF9" w:rsidP="00833AF9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33AF9" w:rsidRPr="00833AF9" w:rsidRDefault="00833AF9" w:rsidP="00833AF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Расходы на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</w:t>
      </w:r>
      <w:r w:rsidRPr="00833AF9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содержание учреждений культуры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»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составили </w:t>
      </w:r>
      <w:r w:rsidRPr="00833AF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2474,9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тыс. рублей</w:t>
      </w:r>
      <w:r w:rsidRPr="00833AF9">
        <w:rPr>
          <w:rFonts w:ascii="Calibri" w:eastAsia="Times New Roman" w:hAnsi="Calibri" w:cs="Calibri"/>
          <w:sz w:val="32"/>
          <w:szCs w:val="32"/>
          <w:lang w:eastAsia="ar-SA"/>
        </w:rPr>
        <w:t xml:space="preserve"> - </w:t>
      </w: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выплату заработной платы с отчислениями в фонды работникам культуры направлено  </w:t>
      </w:r>
      <w:r w:rsidRPr="00833A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1564,9</w:t>
      </w: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выплата заработной платы произведена с учетом указов Президента с доведением среднего заработка в сумме </w:t>
      </w:r>
      <w:r w:rsidRPr="00833A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27 758,20 рублей </w:t>
      </w: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человека</w:t>
      </w:r>
      <w:proofErr w:type="gramStart"/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33AF9" w:rsidRPr="00833AF9" w:rsidRDefault="00833AF9" w:rsidP="00833AF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коммунальные расходы составили-</w:t>
      </w:r>
      <w:r w:rsidRPr="00833A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431,8</w:t>
      </w: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833AF9" w:rsidRPr="00833AF9" w:rsidRDefault="00833AF9" w:rsidP="00833AF9">
      <w:pPr>
        <w:tabs>
          <w:tab w:val="left" w:pos="6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-произведена оплата сметной документации для капитального ремонта ДК с. Высочино в сумме 350,0 тыс. руб.</w:t>
      </w:r>
    </w:p>
    <w:p w:rsidR="00833AF9" w:rsidRPr="00833AF9" w:rsidRDefault="00833AF9" w:rsidP="00833AF9">
      <w:pPr>
        <w:tabs>
          <w:tab w:val="left" w:pos="6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-приобретение информационных стендов в сумме 26,6 тыс. руб. (за счет сре</w:t>
      </w:r>
      <w:proofErr w:type="gramStart"/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сп</w:t>
      </w:r>
      <w:proofErr w:type="gramEnd"/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>онсоров)</w:t>
      </w:r>
    </w:p>
    <w:p w:rsidR="00833AF9" w:rsidRPr="00833AF9" w:rsidRDefault="00833AF9" w:rsidP="00833AF9">
      <w:pPr>
        <w:tabs>
          <w:tab w:val="left" w:pos="6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33AF9" w:rsidRPr="00833AF9" w:rsidRDefault="00833AF9" w:rsidP="00833AF9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 w:rsidRPr="00833AF9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«физическую культуру и спорт»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из бюджета поселения было израсходовано 100,0 тыс. рублей  для  проведения спортивных мероприятий.</w:t>
      </w:r>
    </w:p>
    <w:p w:rsidR="00833AF9" w:rsidRPr="00833AF9" w:rsidRDefault="00833AF9" w:rsidP="00833AF9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 w:rsidRPr="00833AF9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«социальную политику»</w:t>
      </w:r>
      <w:r w:rsidRPr="00833A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расходы поселения составили 54,7 тыс. рублей, которые направлены на выплату пенсии лицам, замещавшим муниципальные должности и должности муниципальной службы.</w:t>
      </w:r>
    </w:p>
    <w:p w:rsidR="007A5511" w:rsidRDefault="007A5511" w:rsidP="00F4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B8E" w:rsidRDefault="00CC6B8E" w:rsidP="00F4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ИСПОЛНЕНИЕ ПОЛНОМОЧИЙ </w:t>
      </w:r>
    </w:p>
    <w:p w:rsidR="00F43F27" w:rsidRDefault="00CC6B8E" w:rsidP="00F4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ОКАЗАНИЕ МУНИЦИПАЛЬНЫХ УСЛУГ</w:t>
      </w:r>
    </w:p>
    <w:p w:rsidR="00CC6B8E" w:rsidRDefault="00CC6B8E" w:rsidP="00F4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065" w:rsidRPr="007142C2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3A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постоянной основе 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консультированию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</w:t>
      </w:r>
      <w:r w:rsidR="00CC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</w:t>
      </w:r>
      <w:r w:rsidR="00E5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нотариата, земельным отношениям, благоустройства и т.д.</w:t>
      </w:r>
      <w:r w:rsidR="00CC6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065" w:rsidRPr="007142C2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Проводиться работа по </w:t>
      </w:r>
      <w:r w:rsidRPr="0071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</w:t>
      </w:r>
      <w:r w:rsidR="00E5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1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изменени</w:t>
      </w:r>
      <w:r w:rsidR="00E5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1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бъекта адресации</w:t>
      </w:r>
      <w:r w:rsidR="00E5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1 полугодие присвоено</w:t>
      </w:r>
      <w:r w:rsidR="0016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1A1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 адресации;</w:t>
      </w:r>
    </w:p>
    <w:p w:rsidR="00956167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Выдано</w:t>
      </w:r>
      <w:r w:rsid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3F6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Pr="00A61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</w:t>
      </w:r>
      <w:r w:rsidR="00956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похозяйственных книг</w:t>
      </w:r>
      <w:r w:rsidR="0095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D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1621" w:rsidRDefault="00051621" w:rsidP="00051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Выдано 97 выписок</w:t>
      </w:r>
      <w:r w:rsidRP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муниципальных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71065" w:rsidRPr="007142C2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5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обращению заявителей, запросам официальных органов оформляются и выдаются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0516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жилищно-бытовых условий;</w:t>
      </w:r>
    </w:p>
    <w:p w:rsidR="002C09C5" w:rsidRPr="00471065" w:rsidRDefault="002C09C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51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B0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первом</w:t>
      </w:r>
      <w:r w:rsidR="00051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полугодии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ассмотрено </w:t>
      </w:r>
      <w:r w:rsidR="001A1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извещени</w:t>
      </w:r>
      <w:r w:rsidR="00473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намерении продать земельные участки из земель сельскохозяйственного назначения;</w:t>
      </w:r>
    </w:p>
    <w:p w:rsidR="00471065" w:rsidRPr="00A61395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Проводит</w:t>
      </w:r>
      <w:r w:rsidR="006C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работа с обращениями граждан</w:t>
      </w:r>
      <w:r w:rsidRPr="00471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</w:t>
      </w:r>
      <w:r w:rsidR="00896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</w:t>
      </w:r>
      <w:r w:rsidR="00473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полугодие</w:t>
      </w:r>
      <w:r w:rsidR="00896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Pr="00A6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обработано </w:t>
      </w:r>
      <w:r w:rsidRPr="00A61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0DC9" w:rsidRPr="003D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BB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 </w:t>
      </w:r>
      <w:r w:rsid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3D0D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обращени</w:t>
      </w:r>
      <w:r w:rsidR="003D0D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880" w:rsidRDefault="00896880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57" w:rsidRDefault="00C21B57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результате совместной работы с  </w:t>
      </w:r>
      <w:r w:rsidR="001A16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Азовского района были сформированы и поставлены на кадастровый учет </w:t>
      </w:r>
      <w:r w:rsidR="001A16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 w:rsidR="001A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видами разрешенного использования – ритуальная деятельность. Впоследствии данные земельные участки были предоставлены МО «Новоалександровское сельское поселение» на праве постоянного бессрочного пользования -  это кладбища х. Павловка, с. Высочино, х. Мил</w:t>
      </w:r>
      <w:proofErr w:type="gramStart"/>
      <w:r w:rsidR="001A16D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A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Яковлевка, с. Платоно-Петровка, х. Петровка.</w:t>
      </w:r>
    </w:p>
    <w:p w:rsidR="00896880" w:rsidRDefault="00896880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6D8" w:rsidRDefault="00584A79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</w:t>
      </w:r>
      <w:r w:rsid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6D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7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065" w:rsidRPr="00A61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разрешений</w:t>
      </w:r>
      <w:r w:rsidR="00471065" w:rsidRPr="00A6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065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произведение  опиловки сухих деревьев и заготовку дров;</w:t>
      </w:r>
    </w:p>
    <w:p w:rsidR="00471065" w:rsidRPr="0017005D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</w:t>
      </w:r>
      <w:r w:rsidR="001A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B58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выдано</w:t>
      </w:r>
      <w:r w:rsid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6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1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характеристик;</w:t>
      </w:r>
    </w:p>
    <w:p w:rsidR="00471065" w:rsidRPr="007142C2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проведено </w:t>
      </w:r>
      <w:r w:rsidR="001A16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1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 заседаний Общественной</w:t>
      </w:r>
      <w:r w:rsidRPr="00A6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работе с неблагополучными семьями и несовершеннолетними правонарушителями;</w:t>
      </w:r>
    </w:p>
    <w:p w:rsidR="00471065" w:rsidRPr="007142C2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произведено</w:t>
      </w:r>
      <w:r w:rsidR="0016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6D8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нотариальных 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действий;</w:t>
      </w:r>
    </w:p>
    <w:p w:rsidR="00471065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811D7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B5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="000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40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4B58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2540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</w:t>
      </w:r>
      <w:r w:rsidR="000C2540" w:rsidRP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40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</w:t>
      </w:r>
      <w:r w:rsidR="000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 принято </w:t>
      </w:r>
      <w:r w:rsidR="001A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0C2540" w:rsidRP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правовых</w:t>
      </w:r>
      <w:r w:rsidR="000C2540" w:rsidRPr="00A6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4B5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A79" w:rsidRPr="006740BB" w:rsidRDefault="00462B70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0B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740BB">
        <w:rPr>
          <w:rFonts w:ascii="Times New Roman" w:hAnsi="Times New Roman" w:cs="Times New Roman"/>
          <w:sz w:val="28"/>
          <w:szCs w:val="28"/>
        </w:rPr>
        <w:t>Н</w:t>
      </w:r>
      <w:r w:rsidR="00B029FC" w:rsidRPr="006740BB">
        <w:rPr>
          <w:rFonts w:ascii="Times New Roman" w:hAnsi="Times New Roman" w:cs="Times New Roman"/>
          <w:sz w:val="28"/>
          <w:szCs w:val="28"/>
        </w:rPr>
        <w:t>а постоянной основе силами Администрации поселения производи</w:t>
      </w:r>
      <w:r w:rsidR="004734C3">
        <w:rPr>
          <w:rFonts w:ascii="Times New Roman" w:hAnsi="Times New Roman" w:cs="Times New Roman"/>
          <w:sz w:val="28"/>
          <w:szCs w:val="28"/>
        </w:rPr>
        <w:t>тся</w:t>
      </w:r>
      <w:r w:rsidR="00B029FC" w:rsidRPr="006740BB">
        <w:rPr>
          <w:rFonts w:ascii="Times New Roman" w:hAnsi="Times New Roman" w:cs="Times New Roman"/>
          <w:sz w:val="28"/>
          <w:szCs w:val="28"/>
        </w:rPr>
        <w:t xml:space="preserve"> уборка территории, систематически производи</w:t>
      </w:r>
      <w:r w:rsidR="004734C3">
        <w:rPr>
          <w:rFonts w:ascii="Times New Roman" w:hAnsi="Times New Roman" w:cs="Times New Roman"/>
          <w:sz w:val="28"/>
          <w:szCs w:val="28"/>
        </w:rPr>
        <w:t>тся</w:t>
      </w:r>
      <w:r w:rsidR="00B029FC" w:rsidRPr="006740BB">
        <w:rPr>
          <w:rFonts w:ascii="Times New Roman" w:hAnsi="Times New Roman" w:cs="Times New Roman"/>
          <w:sz w:val="28"/>
          <w:szCs w:val="28"/>
        </w:rPr>
        <w:t xml:space="preserve"> механический обкос прилегающей территории населенных пунктов, в зимний период производи</w:t>
      </w:r>
      <w:r w:rsidR="004734C3">
        <w:rPr>
          <w:rFonts w:ascii="Times New Roman" w:hAnsi="Times New Roman" w:cs="Times New Roman"/>
          <w:sz w:val="28"/>
          <w:szCs w:val="28"/>
        </w:rPr>
        <w:t>лась</w:t>
      </w:r>
      <w:r w:rsidR="00B029FC" w:rsidRPr="006740BB">
        <w:rPr>
          <w:rFonts w:ascii="Times New Roman" w:hAnsi="Times New Roman" w:cs="Times New Roman"/>
          <w:sz w:val="28"/>
          <w:szCs w:val="28"/>
        </w:rPr>
        <w:t xml:space="preserve"> очистка от снега</w:t>
      </w:r>
      <w:r w:rsidR="004734C3">
        <w:rPr>
          <w:rFonts w:ascii="Times New Roman" w:hAnsi="Times New Roman" w:cs="Times New Roman"/>
          <w:sz w:val="28"/>
          <w:szCs w:val="28"/>
        </w:rPr>
        <w:t xml:space="preserve"> и заносов</w:t>
      </w:r>
      <w:r w:rsidR="00B029FC" w:rsidRPr="006740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29FC" w:rsidRPr="00FE3D41" w:rsidRDefault="004734C3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л</w:t>
      </w:r>
      <w:r w:rsidR="00B029FC" w:rsidRPr="00FE3D41">
        <w:rPr>
          <w:rFonts w:ascii="Times New Roman" w:hAnsi="Times New Roman" w:cs="Times New Roman"/>
          <w:sz w:val="28"/>
          <w:szCs w:val="28"/>
        </w:rPr>
        <w:t xml:space="preserve">иквидировано </w:t>
      </w:r>
      <w:r w:rsidR="00FE3D41" w:rsidRPr="00FE3D41">
        <w:rPr>
          <w:rFonts w:ascii="Times New Roman" w:hAnsi="Times New Roman" w:cs="Times New Roman"/>
          <w:sz w:val="28"/>
          <w:szCs w:val="28"/>
        </w:rPr>
        <w:t>5</w:t>
      </w:r>
      <w:r w:rsidR="00B029FC" w:rsidRPr="00FE3D41">
        <w:rPr>
          <w:rFonts w:ascii="Times New Roman" w:hAnsi="Times New Roman" w:cs="Times New Roman"/>
          <w:sz w:val="28"/>
          <w:szCs w:val="28"/>
        </w:rPr>
        <w:t xml:space="preserve"> свалочных очаг</w:t>
      </w:r>
      <w:r w:rsidR="00FE3D41" w:rsidRPr="00FE3D41">
        <w:rPr>
          <w:rFonts w:ascii="Times New Roman" w:hAnsi="Times New Roman" w:cs="Times New Roman"/>
          <w:sz w:val="28"/>
          <w:szCs w:val="28"/>
        </w:rPr>
        <w:t>ов</w:t>
      </w:r>
      <w:r w:rsidR="00FE3D41">
        <w:rPr>
          <w:rFonts w:ascii="Times New Roman" w:hAnsi="Times New Roman" w:cs="Times New Roman"/>
          <w:sz w:val="28"/>
          <w:szCs w:val="28"/>
        </w:rPr>
        <w:t>.</w:t>
      </w:r>
    </w:p>
    <w:p w:rsidR="00FE3D41" w:rsidRDefault="00B029FC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41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FE3D41" w:rsidRPr="00FE3D41">
        <w:rPr>
          <w:rFonts w:ascii="Times New Roman" w:hAnsi="Times New Roman" w:cs="Times New Roman"/>
          <w:sz w:val="28"/>
          <w:szCs w:val="28"/>
        </w:rPr>
        <w:t>5</w:t>
      </w:r>
      <w:r w:rsidRPr="00FE3D41">
        <w:rPr>
          <w:rFonts w:ascii="Times New Roman" w:hAnsi="Times New Roman" w:cs="Times New Roman"/>
          <w:sz w:val="28"/>
          <w:szCs w:val="28"/>
        </w:rPr>
        <w:t xml:space="preserve"> протоколов за нарушение Правил благоустройства, выписано </w:t>
      </w:r>
      <w:r w:rsidR="00FE3D41" w:rsidRPr="00FE3D41">
        <w:rPr>
          <w:rFonts w:ascii="Times New Roman" w:hAnsi="Times New Roman" w:cs="Times New Roman"/>
          <w:sz w:val="28"/>
          <w:szCs w:val="28"/>
        </w:rPr>
        <w:t>22</w:t>
      </w:r>
      <w:r w:rsidRPr="00FE3D41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FE3D41">
        <w:rPr>
          <w:rFonts w:ascii="Times New Roman" w:hAnsi="Times New Roman" w:cs="Times New Roman"/>
          <w:sz w:val="28"/>
          <w:szCs w:val="28"/>
        </w:rPr>
        <w:t>я</w:t>
      </w:r>
      <w:r w:rsidRPr="00FE3D41">
        <w:rPr>
          <w:rFonts w:ascii="Times New Roman" w:hAnsi="Times New Roman" w:cs="Times New Roman"/>
          <w:sz w:val="28"/>
          <w:szCs w:val="28"/>
        </w:rPr>
        <w:t xml:space="preserve"> физическим лицам за складирование на прилегающей территории строительных материалов.</w:t>
      </w:r>
    </w:p>
    <w:p w:rsidR="004734C3" w:rsidRDefault="004734C3" w:rsidP="004B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58F5" w:rsidRDefault="004B58F5" w:rsidP="004B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9 мая были произведены ремонты дорог к местам захоронений воинов Великой Отечественной Войны. В 5 населённых пунктах был произведен косметический ремонт памятников, а в с. Платоно-Петровка капитальный ремонт памятника. </w:t>
      </w:r>
    </w:p>
    <w:p w:rsidR="004B58F5" w:rsidRDefault="004B58F5" w:rsidP="004B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B4" w:rsidRDefault="004B58F5" w:rsidP="004B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сельского поселения высажены</w:t>
      </w:r>
      <w:r w:rsidR="00FE3D41">
        <w:rPr>
          <w:rFonts w:ascii="Times New Roman" w:hAnsi="Times New Roman" w:cs="Times New Roman"/>
          <w:sz w:val="28"/>
          <w:szCs w:val="28"/>
        </w:rPr>
        <w:t xml:space="preserve"> </w:t>
      </w:r>
      <w:r w:rsidR="004734C3">
        <w:rPr>
          <w:rFonts w:ascii="Times New Roman" w:hAnsi="Times New Roman" w:cs="Times New Roman"/>
          <w:sz w:val="28"/>
          <w:szCs w:val="28"/>
        </w:rPr>
        <w:t>55саженцев деревьев и кустарников.</w:t>
      </w:r>
    </w:p>
    <w:p w:rsidR="00BB6240" w:rsidRDefault="00BB6240" w:rsidP="004B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240" w:rsidRPr="00BB6240" w:rsidRDefault="00BB6240" w:rsidP="00BB6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Главой Администрации Новоалександровского сельского поселения проведена рабочая встреча с руководителем </w:t>
      </w:r>
      <w:proofErr w:type="spellStart"/>
      <w:r w:rsidRPr="00BB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энергоснабжающей</w:t>
      </w:r>
      <w:proofErr w:type="spellEnd"/>
      <w:r w:rsidRPr="00BB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организации, </w:t>
      </w:r>
      <w:r w:rsidRPr="00BB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ходе которой достигнута договоренность о включении работ по замене старых электрических столбов, электрических проводов и нормализации электроснабжения в программу энергоснабжения на 2019 год.</w:t>
      </w:r>
    </w:p>
    <w:p w:rsidR="004734C3" w:rsidRDefault="00BB6240" w:rsidP="00BB6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текущем году запланированы работы по ремонту автомобильной дороги, ведущей к х. </w:t>
      </w:r>
      <w:proofErr w:type="gramStart"/>
      <w:r w:rsidRPr="00BB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Мило-Яковлевка</w:t>
      </w:r>
      <w:proofErr w:type="gramEnd"/>
      <w:r w:rsidRPr="00BB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автомобильной дороги «Кулешовка - Высочино». </w:t>
      </w:r>
    </w:p>
    <w:p w:rsidR="00BB6240" w:rsidRDefault="00BB6240" w:rsidP="00BB6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выполнения данных работ </w:t>
      </w:r>
      <w:r w:rsidR="004734C3" w:rsidRPr="00BB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параллельно </w:t>
      </w:r>
      <w:r w:rsidRPr="00BB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запланировано выполнение работ по замене старых столбов и электрических проводов</w:t>
      </w:r>
      <w:r w:rsidR="0083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33A84" w:rsidRDefault="00833A84" w:rsidP="00BB6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34C3" w:rsidRDefault="00833A84" w:rsidP="00833A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всех </w:t>
      </w:r>
      <w:r w:rsidRPr="0083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населенных пунктах поселения в пределах размеров финансирования проведен ямочный ремонт поврежденных участков асфальтированных автомобильных работ, продолжаются работы по частичной подсыпке поврежденных участков внутрипоселковых работ щебнем.</w:t>
      </w:r>
      <w:r w:rsidRPr="00833A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24E0" w:rsidRDefault="009B24E0" w:rsidP="00833A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3A84" w:rsidRPr="00833A84" w:rsidRDefault="00833A84" w:rsidP="00833A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33A84">
        <w:rPr>
          <w:rFonts w:ascii="Times New Roman" w:hAnsi="Times New Roman" w:cs="Times New Roman"/>
          <w:bCs/>
          <w:sz w:val="28"/>
          <w:szCs w:val="28"/>
        </w:rPr>
        <w:t xml:space="preserve"> с. Высочино выполнены работы по устранению образовавшейся </w:t>
      </w:r>
      <w:proofErr w:type="spellStart"/>
      <w:r w:rsidRPr="00833A84">
        <w:rPr>
          <w:rFonts w:ascii="Times New Roman" w:hAnsi="Times New Roman" w:cs="Times New Roman"/>
          <w:bCs/>
          <w:sz w:val="28"/>
          <w:szCs w:val="28"/>
        </w:rPr>
        <w:t>ямочности</w:t>
      </w:r>
      <w:proofErr w:type="spellEnd"/>
      <w:r w:rsidRPr="00833A84">
        <w:rPr>
          <w:rFonts w:ascii="Times New Roman" w:hAnsi="Times New Roman" w:cs="Times New Roman"/>
          <w:bCs/>
          <w:sz w:val="28"/>
          <w:szCs w:val="28"/>
        </w:rPr>
        <w:t xml:space="preserve"> на дороге по улице Привокзальной, д. 14 «а» около МБОУ «</w:t>
      </w:r>
      <w:proofErr w:type="spellStart"/>
      <w:r w:rsidRPr="00833A84">
        <w:rPr>
          <w:rFonts w:ascii="Times New Roman" w:hAnsi="Times New Roman" w:cs="Times New Roman"/>
          <w:bCs/>
          <w:sz w:val="28"/>
          <w:szCs w:val="28"/>
        </w:rPr>
        <w:t>Высочинская</w:t>
      </w:r>
      <w:proofErr w:type="spellEnd"/>
      <w:r w:rsidRPr="00833A84">
        <w:rPr>
          <w:rFonts w:ascii="Times New Roman" w:hAnsi="Times New Roman" w:cs="Times New Roman"/>
          <w:bCs/>
          <w:sz w:val="28"/>
          <w:szCs w:val="28"/>
        </w:rPr>
        <w:t xml:space="preserve"> ООШ»</w:t>
      </w:r>
      <w:r w:rsidR="00E47C24">
        <w:rPr>
          <w:rFonts w:ascii="Times New Roman" w:hAnsi="Times New Roman" w:cs="Times New Roman"/>
          <w:bCs/>
          <w:sz w:val="28"/>
          <w:szCs w:val="28"/>
        </w:rPr>
        <w:t>.</w:t>
      </w:r>
    </w:p>
    <w:p w:rsidR="009B24E0" w:rsidRDefault="009B24E0" w:rsidP="00833A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A84" w:rsidRDefault="00833A84" w:rsidP="00833A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финансирования работы по ремонту внутрипоселковых автомобильных дорог будут продолжены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24E0" w:rsidRDefault="009B24E0" w:rsidP="00833A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34C3" w:rsidRDefault="004734C3" w:rsidP="00833A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</w:t>
      </w:r>
      <w:r w:rsidR="00336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выделено  </w:t>
      </w:r>
      <w:r w:rsidR="00336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300 тыс. руб. из бюджета администрации Азовского района, + 240 тыс. руб.</w:t>
      </w:r>
      <w:r w:rsidR="003B0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6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чем,  на конкурсной основе выбран подрядчик, который приступит к работам в ближайшее время. </w:t>
      </w:r>
    </w:p>
    <w:p w:rsidR="009B24E0" w:rsidRDefault="009B24E0" w:rsidP="009B24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Запланировано отсыпать дороги  в с. Высочино и частично в 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авловка.</w:t>
      </w:r>
    </w:p>
    <w:p w:rsidR="00445453" w:rsidRDefault="006C3D35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201</w:t>
      </w:r>
      <w:r w:rsidR="004B58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наше поселение активно сотруднича</w:t>
      </w:r>
      <w:r w:rsidR="009B24E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 предприятиями, расположенными на территории Новоалександровского сельского поселения</w:t>
      </w:r>
      <w:r w:rsidR="009B24E0">
        <w:rPr>
          <w:rFonts w:ascii="Times New Roman" w:hAnsi="Times New Roman" w:cs="Times New Roman"/>
          <w:sz w:val="28"/>
          <w:szCs w:val="28"/>
        </w:rPr>
        <w:t>.</w:t>
      </w:r>
    </w:p>
    <w:p w:rsidR="00FF7E4D" w:rsidRDefault="00445453" w:rsidP="00FF7E4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F010A2">
        <w:rPr>
          <w:rFonts w:ascii="Times New Roman" w:hAnsi="Times New Roman" w:cs="Times New Roman"/>
          <w:sz w:val="28"/>
          <w:szCs w:val="28"/>
        </w:rPr>
        <w:t xml:space="preserve"> </w:t>
      </w:r>
      <w:r w:rsidR="00BB6240">
        <w:rPr>
          <w:rFonts w:ascii="Times New Roman" w:hAnsi="Times New Roman" w:cs="Times New Roman"/>
          <w:sz w:val="28"/>
          <w:szCs w:val="28"/>
        </w:rPr>
        <w:t xml:space="preserve">в </w:t>
      </w:r>
      <w:r w:rsidR="00F010A2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="00BB6240">
        <w:rPr>
          <w:rFonts w:ascii="Times New Roman" w:hAnsi="Times New Roman" w:cs="Times New Roman"/>
          <w:sz w:val="28"/>
          <w:szCs w:val="28"/>
        </w:rPr>
        <w:t>периоде</w:t>
      </w:r>
      <w:r w:rsidR="003D45AA" w:rsidRPr="003D45AA">
        <w:rPr>
          <w:rFonts w:ascii="Times New Roman" w:hAnsi="Times New Roman" w:cs="Times New Roman"/>
          <w:sz w:val="28"/>
          <w:szCs w:val="28"/>
        </w:rPr>
        <w:t>,</w:t>
      </w:r>
      <w:r w:rsidR="00F010A2">
        <w:rPr>
          <w:rFonts w:ascii="Times New Roman" w:hAnsi="Times New Roman" w:cs="Times New Roman"/>
          <w:sz w:val="28"/>
          <w:szCs w:val="28"/>
        </w:rPr>
        <w:t xml:space="preserve"> </w:t>
      </w:r>
      <w:r w:rsidR="003D45AA">
        <w:rPr>
          <w:rFonts w:ascii="Times New Roman" w:hAnsi="Times New Roman" w:cs="Times New Roman"/>
          <w:sz w:val="28"/>
          <w:szCs w:val="28"/>
        </w:rPr>
        <w:t>благодаря спонсорской помощ</w:t>
      </w:r>
      <w:proofErr w:type="gramStart"/>
      <w:r w:rsidR="003D45A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3D45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45AA">
        <w:rPr>
          <w:rFonts w:ascii="Times New Roman" w:hAnsi="Times New Roman" w:cs="Times New Roman"/>
          <w:sz w:val="28"/>
          <w:szCs w:val="28"/>
        </w:rPr>
        <w:t>Провими</w:t>
      </w:r>
      <w:proofErr w:type="spellEnd"/>
      <w:r w:rsidR="003D45AA">
        <w:rPr>
          <w:rFonts w:ascii="Times New Roman" w:hAnsi="Times New Roman" w:cs="Times New Roman"/>
          <w:sz w:val="28"/>
          <w:szCs w:val="28"/>
        </w:rPr>
        <w:t xml:space="preserve">» </w:t>
      </w:r>
      <w:r w:rsidR="00F010A2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3D45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D45AA">
        <w:rPr>
          <w:rFonts w:ascii="Times New Roman" w:hAnsi="Times New Roman" w:cs="Times New Roman"/>
          <w:sz w:val="28"/>
          <w:szCs w:val="28"/>
          <w:lang w:val="en-US"/>
        </w:rPr>
        <w:t>Cargil</w:t>
      </w:r>
      <w:proofErr w:type="spellEnd"/>
      <w:r w:rsidR="00F010A2">
        <w:rPr>
          <w:rFonts w:ascii="Times New Roman" w:hAnsi="Times New Roman" w:cs="Times New Roman"/>
          <w:sz w:val="28"/>
          <w:szCs w:val="28"/>
        </w:rPr>
        <w:t xml:space="preserve">) </w:t>
      </w:r>
      <w:r w:rsidR="009B24E0">
        <w:rPr>
          <w:rFonts w:ascii="Times New Roman" w:hAnsi="Times New Roman" w:cs="Times New Roman"/>
          <w:sz w:val="28"/>
          <w:szCs w:val="28"/>
        </w:rPr>
        <w:t xml:space="preserve">в рамках «Помощь сообществу» </w:t>
      </w:r>
      <w:r w:rsidR="00F010A2">
        <w:rPr>
          <w:rFonts w:ascii="Times New Roman" w:hAnsi="Times New Roman" w:cs="Times New Roman"/>
          <w:sz w:val="28"/>
          <w:szCs w:val="28"/>
        </w:rPr>
        <w:t>был</w:t>
      </w:r>
      <w:r w:rsidR="00FF7E4D">
        <w:rPr>
          <w:rFonts w:ascii="Times New Roman" w:hAnsi="Times New Roman" w:cs="Times New Roman"/>
          <w:sz w:val="28"/>
          <w:szCs w:val="28"/>
        </w:rPr>
        <w:t>а</w:t>
      </w:r>
      <w:r w:rsidR="00F010A2">
        <w:rPr>
          <w:rFonts w:ascii="Times New Roman" w:hAnsi="Times New Roman" w:cs="Times New Roman"/>
          <w:sz w:val="28"/>
          <w:szCs w:val="28"/>
        </w:rPr>
        <w:t xml:space="preserve"> </w:t>
      </w:r>
      <w:r w:rsidR="00FF7E4D">
        <w:rPr>
          <w:rFonts w:ascii="Times New Roman" w:hAnsi="Times New Roman" w:cs="Times New Roman"/>
          <w:sz w:val="28"/>
          <w:szCs w:val="28"/>
        </w:rPr>
        <w:t>оказана следующая спонсорская помощь:</w:t>
      </w:r>
    </w:p>
    <w:p w:rsidR="00FF7E4D" w:rsidRDefault="00FF7E4D" w:rsidP="00FF7E4D">
      <w:pPr>
        <w:pStyle w:val="a9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E4D">
        <w:rPr>
          <w:rFonts w:ascii="Times New Roman" w:hAnsi="Times New Roman" w:cs="Times New Roman"/>
          <w:sz w:val="28"/>
          <w:szCs w:val="28"/>
        </w:rPr>
        <w:t>Приобретены информационные стенды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FF7E4D">
        <w:rPr>
          <w:rFonts w:ascii="Times New Roman" w:hAnsi="Times New Roman" w:cs="Times New Roman"/>
          <w:sz w:val="28"/>
          <w:szCs w:val="28"/>
        </w:rPr>
        <w:t xml:space="preserve"> домов культуры Администрации Новоалександровского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453" w:rsidRPr="00FF7E4D" w:rsidRDefault="00FF7E4D" w:rsidP="00FF7E4D">
      <w:pPr>
        <w:pStyle w:val="a9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7E4D">
        <w:rPr>
          <w:rFonts w:ascii="Times New Roman" w:hAnsi="Times New Roman" w:cs="Times New Roman"/>
          <w:sz w:val="28"/>
          <w:szCs w:val="28"/>
        </w:rPr>
        <w:t xml:space="preserve"> 9 мая были </w:t>
      </w:r>
      <w:r w:rsidR="009B24E0">
        <w:rPr>
          <w:rFonts w:ascii="Times New Roman" w:hAnsi="Times New Roman" w:cs="Times New Roman"/>
          <w:sz w:val="28"/>
          <w:szCs w:val="28"/>
        </w:rPr>
        <w:t xml:space="preserve"> приобретены и </w:t>
      </w:r>
      <w:r w:rsidR="00B51A7D">
        <w:rPr>
          <w:rFonts w:ascii="Times New Roman" w:hAnsi="Times New Roman" w:cs="Times New Roman"/>
          <w:sz w:val="28"/>
          <w:szCs w:val="28"/>
        </w:rPr>
        <w:t>переданы, а затем вручены</w:t>
      </w:r>
      <w:r w:rsidRPr="00FF7E4D">
        <w:rPr>
          <w:rFonts w:ascii="Times New Roman" w:hAnsi="Times New Roman" w:cs="Times New Roman"/>
          <w:sz w:val="28"/>
          <w:szCs w:val="28"/>
        </w:rPr>
        <w:t xml:space="preserve"> 27 продуктовых наборов на общую сумму 31 тысяча рублей для такой категории лиц, как вдовы ветеранов ВОВ,  «Дети войны» и Труженики тыла</w:t>
      </w:r>
      <w:r w:rsidR="00B51A7D">
        <w:rPr>
          <w:rFonts w:ascii="Times New Roman" w:hAnsi="Times New Roman" w:cs="Times New Roman"/>
          <w:sz w:val="28"/>
          <w:szCs w:val="28"/>
        </w:rPr>
        <w:t>, проживающи</w:t>
      </w:r>
      <w:r w:rsidR="009B24E0">
        <w:rPr>
          <w:rFonts w:ascii="Times New Roman" w:hAnsi="Times New Roman" w:cs="Times New Roman"/>
          <w:sz w:val="28"/>
          <w:szCs w:val="28"/>
        </w:rPr>
        <w:t>х</w:t>
      </w:r>
      <w:r w:rsidR="00B51A7D">
        <w:rPr>
          <w:rFonts w:ascii="Times New Roman" w:hAnsi="Times New Roman" w:cs="Times New Roman"/>
          <w:sz w:val="28"/>
          <w:szCs w:val="28"/>
        </w:rPr>
        <w:t xml:space="preserve"> на территории Новоалександровского сельского поселения, в том числе и ДНТ.</w:t>
      </w:r>
    </w:p>
    <w:p w:rsidR="00462B70" w:rsidRPr="00B51A7D" w:rsidRDefault="00B51A7D" w:rsidP="00B51A7D">
      <w:pPr>
        <w:pStyle w:val="a9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9B24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учреждениям</w:t>
      </w:r>
      <w:proofErr w:type="gramEnd"/>
      <w:r w:rsidR="00F010A2" w:rsidRPr="00B51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находящимся на территории</w:t>
      </w:r>
      <w:r w:rsidR="00F010A2" w:rsidRPr="00B51A7D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47C24" w:rsidRPr="00B51A7D">
        <w:rPr>
          <w:rFonts w:ascii="Times New Roman" w:hAnsi="Times New Roman" w:cs="Times New Roman"/>
          <w:sz w:val="28"/>
          <w:szCs w:val="28"/>
        </w:rPr>
        <w:t xml:space="preserve">казана помощь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E47C24" w:rsidRPr="00B51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ценных подарков (</w:t>
      </w:r>
      <w:r w:rsidR="009B24E0">
        <w:rPr>
          <w:rFonts w:ascii="Times New Roman" w:hAnsi="Times New Roman" w:cs="Times New Roman"/>
          <w:sz w:val="28"/>
          <w:szCs w:val="28"/>
        </w:rPr>
        <w:t xml:space="preserve">подарены </w:t>
      </w:r>
      <w:r>
        <w:rPr>
          <w:rFonts w:ascii="Times New Roman" w:hAnsi="Times New Roman" w:cs="Times New Roman"/>
          <w:sz w:val="28"/>
          <w:szCs w:val="28"/>
        </w:rPr>
        <w:t xml:space="preserve">видео камера, ноутбук, магнитно - маркерные доски, </w:t>
      </w:r>
      <w:r w:rsidR="00E47C24" w:rsidRPr="00B51A7D">
        <w:rPr>
          <w:rFonts w:ascii="Times New Roman" w:hAnsi="Times New Roman" w:cs="Times New Roman"/>
          <w:sz w:val="28"/>
          <w:szCs w:val="28"/>
        </w:rPr>
        <w:t>шкаф</w:t>
      </w:r>
      <w:r>
        <w:rPr>
          <w:rFonts w:ascii="Times New Roman" w:hAnsi="Times New Roman" w:cs="Times New Roman"/>
          <w:sz w:val="28"/>
          <w:szCs w:val="28"/>
        </w:rPr>
        <w:t>ы и</w:t>
      </w:r>
      <w:r w:rsidR="00E47C24" w:rsidRPr="00B51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стеллажи  для школьного музея и т.д.)</w:t>
      </w:r>
    </w:p>
    <w:p w:rsidR="00B51A7D" w:rsidRPr="00B51A7D" w:rsidRDefault="00B51A7D" w:rsidP="00B51A7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A7D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9B24E0">
        <w:rPr>
          <w:rFonts w:ascii="Times New Roman" w:hAnsi="Times New Roman" w:cs="Times New Roman"/>
          <w:sz w:val="28"/>
          <w:szCs w:val="28"/>
        </w:rPr>
        <w:t xml:space="preserve">силами сотрудников </w:t>
      </w:r>
      <w:r w:rsidRPr="00B51A7D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B51A7D">
        <w:rPr>
          <w:rFonts w:ascii="Times New Roman" w:hAnsi="Times New Roman" w:cs="Times New Roman"/>
          <w:sz w:val="28"/>
          <w:szCs w:val="28"/>
        </w:rPr>
        <w:t>Провими</w:t>
      </w:r>
      <w:proofErr w:type="spellEnd"/>
      <w:r w:rsidRPr="00B51A7D">
        <w:rPr>
          <w:rFonts w:ascii="Times New Roman" w:hAnsi="Times New Roman" w:cs="Times New Roman"/>
          <w:sz w:val="28"/>
          <w:szCs w:val="28"/>
        </w:rPr>
        <w:t>» компании (</w:t>
      </w:r>
      <w:proofErr w:type="spellStart"/>
      <w:r w:rsidRPr="00B51A7D">
        <w:rPr>
          <w:rFonts w:ascii="Times New Roman" w:hAnsi="Times New Roman" w:cs="Times New Roman"/>
          <w:sz w:val="28"/>
          <w:szCs w:val="28"/>
          <w:lang w:val="en-US"/>
        </w:rPr>
        <w:t>Cargil</w:t>
      </w:r>
      <w:proofErr w:type="spellEnd"/>
      <w:r w:rsidRPr="00B51A7D">
        <w:rPr>
          <w:rFonts w:ascii="Times New Roman" w:hAnsi="Times New Roman" w:cs="Times New Roman"/>
          <w:sz w:val="28"/>
          <w:szCs w:val="28"/>
        </w:rPr>
        <w:t>) прове</w:t>
      </w:r>
      <w:r w:rsidR="009B24E0">
        <w:rPr>
          <w:rFonts w:ascii="Times New Roman" w:hAnsi="Times New Roman" w:cs="Times New Roman"/>
          <w:sz w:val="28"/>
          <w:szCs w:val="28"/>
        </w:rPr>
        <w:t>дены</w:t>
      </w:r>
      <w:r w:rsidRPr="00B51A7D">
        <w:rPr>
          <w:rFonts w:ascii="Times New Roman" w:hAnsi="Times New Roman" w:cs="Times New Roman"/>
          <w:sz w:val="28"/>
          <w:szCs w:val="28"/>
        </w:rPr>
        <w:t xml:space="preserve"> познавательные лекции для учащихся</w:t>
      </w:r>
      <w:r w:rsidR="009B24E0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B51A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5453" w:rsidRDefault="00445453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многих лет на безвозмездной основе компания «Кока-Кола» снабжает своей продукцией для проведения  праздников и мероприятий, отчетный </w:t>
      </w:r>
      <w:r w:rsidR="00B51A7D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не был исключением.</w:t>
      </w:r>
    </w:p>
    <w:p w:rsidR="00C40A4F" w:rsidRDefault="00C40A4F" w:rsidP="00C4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31" w:rsidRDefault="00576876" w:rsidP="00C4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отметить и помощь ООО ПКФ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5B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ежегодно угощает детей поселения своей продукцией</w:t>
      </w:r>
      <w:r w:rsidR="002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B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мороженным в День защиты Детей.</w:t>
      </w:r>
    </w:p>
    <w:p w:rsidR="00B51A7D" w:rsidRPr="00B51A7D" w:rsidRDefault="00B51A7D" w:rsidP="00B51A7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A7D">
        <w:rPr>
          <w:rFonts w:ascii="Times New Roman" w:hAnsi="Times New Roman" w:cs="Times New Roman"/>
          <w:sz w:val="28"/>
          <w:szCs w:val="28"/>
        </w:rPr>
        <w:t xml:space="preserve">Считаю, что данная форма сотрудничества </w:t>
      </w:r>
      <w:r>
        <w:rPr>
          <w:rFonts w:ascii="Times New Roman" w:hAnsi="Times New Roman" w:cs="Times New Roman"/>
          <w:sz w:val="28"/>
          <w:szCs w:val="28"/>
        </w:rPr>
        <w:t>положительных образом влияет на развитие поселения и укрепление связей с общественностью.</w:t>
      </w:r>
    </w:p>
    <w:p w:rsidR="004639B4" w:rsidRPr="00515E6B" w:rsidRDefault="004639B4" w:rsidP="004639B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Выражаю всем </w:t>
      </w:r>
      <w:r w:rsidR="009B24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огромную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благодарность  за помощь и активное участие. </w:t>
      </w:r>
    </w:p>
    <w:p w:rsidR="00576876" w:rsidRPr="00A811D7" w:rsidRDefault="00576876" w:rsidP="00C4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40" w:rsidRDefault="00C40A4F" w:rsidP="00BB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ПРОВЕДЕНИЯ КУЛЬТУРНО-МАССОВЫХ МЕРОПРИЯТИЙ</w:t>
      </w:r>
    </w:p>
    <w:p w:rsidR="00BB6240" w:rsidRPr="00BB6240" w:rsidRDefault="00BB6240" w:rsidP="00BB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240" w:rsidRPr="00CA0383" w:rsidRDefault="00BB6240" w:rsidP="00B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3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0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383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Pr="00CA0383">
        <w:rPr>
          <w:rFonts w:ascii="Times New Roman" w:hAnsi="Times New Roman" w:cs="Times New Roman"/>
          <w:sz w:val="28"/>
          <w:szCs w:val="28"/>
        </w:rPr>
        <w:t xml:space="preserve"> сельском поселении работают 4 Дома культуры. Юридическим лицом является сельский Дом культуры х. Новоалександровка.</w:t>
      </w:r>
    </w:p>
    <w:p w:rsidR="00BB6240" w:rsidRDefault="00BB6240" w:rsidP="00BB6240">
      <w:pPr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        За прошедший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A0383">
        <w:rPr>
          <w:rFonts w:ascii="Times New Roman" w:hAnsi="Times New Roman" w:cs="Times New Roman"/>
          <w:sz w:val="28"/>
          <w:szCs w:val="28"/>
        </w:rPr>
        <w:t xml:space="preserve"> года все показатели муниципального задания выполнены в полном объеме.</w:t>
      </w:r>
    </w:p>
    <w:p w:rsidR="00BB6240" w:rsidRPr="00CA0383" w:rsidRDefault="00BB6240" w:rsidP="00B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 стал праздник «Рождественский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перезвон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который масштабно проходит 7 января в светлый праздник Рождества во всех 4 домах культуры. </w:t>
      </w:r>
    </w:p>
    <w:p w:rsidR="00BB6240" w:rsidRPr="00CA0383" w:rsidRDefault="00BB6240" w:rsidP="00BB6240">
      <w:pPr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A0383">
        <w:rPr>
          <w:rFonts w:ascii="Times New Roman" w:hAnsi="Times New Roman" w:cs="Times New Roman"/>
          <w:sz w:val="28"/>
          <w:szCs w:val="28"/>
        </w:rPr>
        <w:t xml:space="preserve">Народный ансамбль «Донская песня» принял участие во Всероссийском литературно-фольклорном фестивале «Шолоховская весна» ст. Вешенская,  в региональном гастрономическом фестивале «Донская уха». </w:t>
      </w:r>
    </w:p>
    <w:p w:rsidR="00BB6240" w:rsidRPr="00CA0383" w:rsidRDefault="00BB6240" w:rsidP="00B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>Ансамбли «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 с. Платоно-Петровка, «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Павловчанка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» х. Павловка, народный ансамбль «Донская песня» стали участниками в межрегиональном фестивале казачьего фольклора «Нет вольнее Дона Тихого» ст. 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Старочеркасская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народный ансамбль «Донская песня» был приглашен для съемок репортажа каналом Россия 24 в ст. Вешенской с места событий фестиваля, также для съемок со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Старочеркасской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фестиваля «Нет вольнее Дона Тихого».</w:t>
      </w:r>
    </w:p>
    <w:p w:rsidR="00BB6240" w:rsidRDefault="00BB6240" w:rsidP="00B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>Плодотворным год стал и для детских коллективов.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» участвовал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383">
        <w:rPr>
          <w:rFonts w:ascii="Times New Roman" w:hAnsi="Times New Roman" w:cs="Times New Roman"/>
          <w:sz w:val="28"/>
          <w:szCs w:val="28"/>
        </w:rPr>
        <w:t xml:space="preserve"> Всероссийском фестивале-конкурсе «Полифония </w:t>
      </w:r>
      <w:r w:rsidRPr="00CA0383">
        <w:rPr>
          <w:rFonts w:ascii="Times New Roman" w:hAnsi="Times New Roman" w:cs="Times New Roman"/>
          <w:sz w:val="28"/>
          <w:szCs w:val="28"/>
        </w:rPr>
        <w:lastRenderedPageBreak/>
        <w:t xml:space="preserve">сердец» стал Лауреатом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0383">
        <w:rPr>
          <w:rFonts w:ascii="Times New Roman" w:hAnsi="Times New Roman" w:cs="Times New Roman"/>
          <w:sz w:val="28"/>
          <w:szCs w:val="28"/>
        </w:rPr>
        <w:t xml:space="preserve"> степени и вышел в финал этого конкурса, который проводился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03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Анапа</w:t>
      </w:r>
      <w:r w:rsidRPr="00CA03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240" w:rsidRDefault="00BB6240" w:rsidP="00B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 событием в 2019 году в области культуры стало участие учреждений культуры поселения в «Марше Памяти 2019» организованным военно-патриотическим центром «Вымпел»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Азов рук. Бугаев Александр Васильевич. Воспитанники центра прошли более 100 км по местам боевой славы в Азовском районе. Одними из остановок были х. Павловка и х. Новоалександровка. </w:t>
      </w:r>
      <w:r w:rsidR="009929A5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тели села с огромной радостью встречали ребят. Были организованны памятные митинги. </w:t>
      </w:r>
    </w:p>
    <w:p w:rsidR="00BB6240" w:rsidRPr="00CA0383" w:rsidRDefault="00BB6240" w:rsidP="00B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 годовщину Великой Победы отпраздновали во всех селах и хуторах нашего поселения. 9 мая состоялись торжественные митинги, шествие «Бессмертного полка», праздничные концерты, народные гуляния с вкусной «солдатской кашей».  </w:t>
      </w:r>
    </w:p>
    <w:p w:rsidR="004A25D3" w:rsidRDefault="00BB6240" w:rsidP="00B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прошел 2 открытый детский фестиваль казачьего фольклора «Как у нас на Дону!» </w:t>
      </w:r>
    </w:p>
    <w:p w:rsidR="00BB6240" w:rsidRPr="00CA0383" w:rsidRDefault="00BB6240" w:rsidP="00B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в учреждениях культуры поселения прошла акция «Горсть Памяти».</w:t>
      </w:r>
    </w:p>
    <w:p w:rsidR="00BB6240" w:rsidRDefault="00BB6240" w:rsidP="00B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Развитие способностей, формирование творческой личности, воспитание чувства гордости за нашу Родину – вот те задачи, которые ставят перед собой работники нашего Дома культуры при работе с детьми и подростками. Занятия проводятся ежедневно, всеобщий репетиционный день для всех кружков – воскресенье. Формы мероприятий очень разнообразны: театрализованные праздники, конкурсные, игровые, познавательные программы, концерты художественной самодеятельности. </w:t>
      </w:r>
    </w:p>
    <w:p w:rsidR="00BB6240" w:rsidRDefault="00BB6240" w:rsidP="00B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Инновационной формой работы с этого года стало тесное сотрудничество ВПЦ «ВЫМПЕЛ» г. Азов с МБУК «НСДК». Ведутся познавательные беседы, лекции, мастер-классы и показательные выступления инструкторов центра.  Целью этого сотрудничества является воспитание здорового поколения и военно-патриотическое воспитание детей и подростков.</w:t>
      </w:r>
    </w:p>
    <w:p w:rsidR="00BB6240" w:rsidRPr="00A118A3" w:rsidRDefault="00BB6240" w:rsidP="00BB6240">
      <w:pPr>
        <w:ind w:left="2124"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ождес</w:t>
      </w:r>
    </w:p>
    <w:p w:rsidR="004A25D3" w:rsidRDefault="00BB6240" w:rsidP="00BB6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кружках и любительских объединениях всех Домов культуры нашего поселения положительная динамика роста количества участников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разножанровости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240" w:rsidRDefault="00BB6240" w:rsidP="00BB6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интерес у детей проявился  к игре на музыкальных инструментах (баян, гитара, синтезатор, балалайка, народные инструменты). </w:t>
      </w:r>
      <w:r>
        <w:rPr>
          <w:rFonts w:ascii="Times New Roman" w:hAnsi="Times New Roman" w:cs="Times New Roman"/>
          <w:sz w:val="28"/>
          <w:szCs w:val="28"/>
        </w:rPr>
        <w:lastRenderedPageBreak/>
        <w:t>Ведут свою работу не только кружки самодеятельного и народного творчества, а также любительские и театральные объединения и декоративно-прикладного искусства.</w:t>
      </w:r>
    </w:p>
    <w:p w:rsidR="00BB6240" w:rsidRDefault="00BB6240" w:rsidP="00BB6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активно проводится работа по операции «Подросток» (занятость детей в период каникул).</w:t>
      </w:r>
    </w:p>
    <w:p w:rsidR="007A5511" w:rsidRDefault="007A5511" w:rsidP="00E069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ПРОВЕДЕНИЯ СПОРТИВНО-МАССОВЫХ МЕРОПРИЯТИЙ</w:t>
      </w:r>
    </w:p>
    <w:p w:rsidR="00BD2D18" w:rsidRPr="00BD2D18" w:rsidRDefault="00BD2D18" w:rsidP="007A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980" w:rsidRDefault="00BF0980" w:rsidP="00BF098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 В</w:t>
      </w:r>
      <w:r w:rsidRPr="0005710F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Новоалександровском Доме культуры </w:t>
      </w:r>
      <w:r w:rsidR="00BB6240">
        <w:rPr>
          <w:rFonts w:ascii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было проведено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естое Открытое первенство Азовского района по шахматам</w:t>
      </w:r>
      <w:r w:rsidRPr="0005710F">
        <w:rPr>
          <w:rFonts w:ascii="Times New Roman" w:hAnsi="Times New Roman" w:cs="Times New Roman"/>
          <w:sz w:val="28"/>
          <w:szCs w:val="28"/>
          <w:lang w:eastAsia="ru-RU"/>
        </w:rPr>
        <w:t>, посвященн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05710F">
        <w:rPr>
          <w:rFonts w:ascii="Times New Roman" w:hAnsi="Times New Roman" w:cs="Times New Roman"/>
          <w:sz w:val="28"/>
          <w:szCs w:val="28"/>
          <w:lang w:eastAsia="ru-RU"/>
        </w:rPr>
        <w:t xml:space="preserve"> памяти героя социалистического труда Бугаенко Дмитрия Никитовича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данном мероприятии приняли </w:t>
      </w:r>
      <w:r w:rsidR="00BB6240">
        <w:rPr>
          <w:rFonts w:ascii="Times New Roman" w:hAnsi="Times New Roman" w:cs="Times New Roman"/>
          <w:sz w:val="28"/>
          <w:szCs w:val="28"/>
          <w:lang w:eastAsia="ru-RU"/>
        </w:rPr>
        <w:t>участие 16 команд по 2 человека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Призовой фонд составил 10 тыс. рублей.</w:t>
      </w:r>
    </w:p>
    <w:p w:rsidR="00BF0980" w:rsidRDefault="00BF0980" w:rsidP="00BF0980">
      <w:pPr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</w:t>
      </w:r>
    </w:p>
    <w:p w:rsidR="00BF0980" w:rsidRDefault="00BF0980" w:rsidP="00BF0980">
      <w:pPr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*  В начале июня отчетного года в х. Новоалександровке был проведен турнир по </w:t>
      </w:r>
      <w:proofErr w:type="spellStart"/>
      <w:r>
        <w:rPr>
          <w:rFonts w:ascii="Times New Roman" w:hAnsi="Times New Roman"/>
          <w:sz w:val="28"/>
          <w:szCs w:val="32"/>
        </w:rPr>
        <w:t>Минифутболу</w:t>
      </w:r>
      <w:proofErr w:type="spellEnd"/>
      <w:r>
        <w:rPr>
          <w:rFonts w:ascii="Times New Roman" w:hAnsi="Times New Roman"/>
          <w:sz w:val="28"/>
          <w:szCs w:val="32"/>
        </w:rPr>
        <w:t xml:space="preserve"> среди молодежных команд населенных пунктов Новоалександровского сельского поселения.  Командам-призерам были вручены футбольные мячи.      </w:t>
      </w:r>
    </w:p>
    <w:p w:rsidR="00BF0980" w:rsidRDefault="00BF0980" w:rsidP="00BF0980">
      <w:pPr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</w:t>
      </w:r>
    </w:p>
    <w:p w:rsidR="00AD3B88" w:rsidRDefault="00BF0980" w:rsidP="00926615">
      <w:pPr>
        <w:spacing w:after="0"/>
        <w:jc w:val="both"/>
        <w:rPr>
          <w:rFonts w:ascii="Times New Roman" w:hAnsi="Times New Roman"/>
          <w:sz w:val="28"/>
          <w:szCs w:val="32"/>
        </w:rPr>
      </w:pPr>
      <w:r w:rsidRPr="00E23D20">
        <w:rPr>
          <w:rFonts w:ascii="Times New Roman" w:hAnsi="Times New Roman"/>
          <w:sz w:val="28"/>
          <w:szCs w:val="32"/>
        </w:rPr>
        <w:t>*</w:t>
      </w:r>
      <w:r>
        <w:rPr>
          <w:rFonts w:ascii="Times New Roman" w:hAnsi="Times New Roman"/>
          <w:sz w:val="28"/>
          <w:szCs w:val="32"/>
        </w:rPr>
        <w:t xml:space="preserve"> </w:t>
      </w:r>
      <w:r w:rsidRPr="00E23D20">
        <w:rPr>
          <w:rFonts w:ascii="Times New Roman" w:hAnsi="Times New Roman"/>
          <w:sz w:val="28"/>
          <w:szCs w:val="32"/>
        </w:rPr>
        <w:t xml:space="preserve">  </w:t>
      </w:r>
      <w:r>
        <w:rPr>
          <w:rFonts w:ascii="Times New Roman" w:hAnsi="Times New Roman"/>
          <w:sz w:val="28"/>
          <w:szCs w:val="32"/>
        </w:rPr>
        <w:t>Запланировано, ко дню физкультурника, провести турнир по футболу среди взрослых команд.</w:t>
      </w:r>
    </w:p>
    <w:p w:rsidR="00AD3B88" w:rsidRDefault="00AD3B88" w:rsidP="00926615">
      <w:pPr>
        <w:spacing w:after="0"/>
        <w:jc w:val="both"/>
        <w:rPr>
          <w:rFonts w:ascii="Times New Roman" w:hAnsi="Times New Roman"/>
          <w:sz w:val="28"/>
          <w:szCs w:val="32"/>
        </w:rPr>
      </w:pPr>
    </w:p>
    <w:p w:rsidR="00117EC3" w:rsidRDefault="00117EC3" w:rsidP="00117EC3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117EC3">
        <w:rPr>
          <w:rFonts w:ascii="Times New Roman" w:hAnsi="Times New Roman"/>
          <w:b/>
          <w:sz w:val="28"/>
          <w:szCs w:val="32"/>
        </w:rPr>
        <w:t>КОРОТКО О ПЛАНАХ</w:t>
      </w:r>
      <w:r>
        <w:rPr>
          <w:rFonts w:ascii="Times New Roman" w:hAnsi="Times New Roman"/>
          <w:b/>
          <w:sz w:val="28"/>
          <w:szCs w:val="32"/>
        </w:rPr>
        <w:t>…</w:t>
      </w:r>
    </w:p>
    <w:p w:rsidR="00742B8F" w:rsidRDefault="00742B8F" w:rsidP="00742B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B8F">
        <w:rPr>
          <w:rFonts w:ascii="Times New Roman" w:hAnsi="Times New Roman"/>
          <w:sz w:val="28"/>
          <w:szCs w:val="28"/>
        </w:rPr>
        <w:t>Помимо текущих работ по благоустройству территории Новоалександровского сельского поселения и содержания дорог</w:t>
      </w:r>
      <w:r>
        <w:rPr>
          <w:rFonts w:ascii="Times New Roman" w:hAnsi="Times New Roman"/>
          <w:sz w:val="28"/>
          <w:szCs w:val="28"/>
        </w:rPr>
        <w:t xml:space="preserve">, на </w:t>
      </w:r>
      <w:r w:rsidR="004A25D3">
        <w:rPr>
          <w:rFonts w:ascii="Times New Roman" w:hAnsi="Times New Roman"/>
          <w:sz w:val="28"/>
          <w:szCs w:val="28"/>
        </w:rPr>
        <w:t>второе полугодие</w:t>
      </w:r>
      <w:r>
        <w:rPr>
          <w:rFonts w:ascii="Times New Roman" w:hAnsi="Times New Roman"/>
          <w:sz w:val="28"/>
          <w:szCs w:val="28"/>
        </w:rPr>
        <w:t xml:space="preserve"> 2019 год запланировано:</w:t>
      </w:r>
    </w:p>
    <w:p w:rsidR="00742B8F" w:rsidRPr="00742B8F" w:rsidRDefault="00742B8F" w:rsidP="00742B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065" w:rsidRPr="00742B8F" w:rsidRDefault="00896880" w:rsidP="00742B8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2B8F">
        <w:rPr>
          <w:rFonts w:ascii="Times New Roman" w:hAnsi="Times New Roman"/>
          <w:i/>
          <w:sz w:val="28"/>
          <w:szCs w:val="28"/>
        </w:rPr>
        <w:t>1.</w:t>
      </w:r>
      <w:r w:rsidR="00742B8F">
        <w:rPr>
          <w:rFonts w:ascii="Times New Roman" w:hAnsi="Times New Roman"/>
          <w:i/>
          <w:sz w:val="28"/>
          <w:szCs w:val="28"/>
        </w:rPr>
        <w:t xml:space="preserve"> </w:t>
      </w:r>
      <w:r w:rsidR="004A25D3">
        <w:rPr>
          <w:rFonts w:ascii="Times New Roman" w:hAnsi="Times New Roman"/>
          <w:i/>
          <w:sz w:val="28"/>
          <w:szCs w:val="28"/>
        </w:rPr>
        <w:t xml:space="preserve"> В ДК х</w:t>
      </w:r>
      <w:proofErr w:type="gramStart"/>
      <w:r w:rsidR="004A25D3">
        <w:rPr>
          <w:rFonts w:ascii="Times New Roman" w:hAnsi="Times New Roman"/>
          <w:i/>
          <w:sz w:val="28"/>
          <w:szCs w:val="28"/>
        </w:rPr>
        <w:t>.П</w:t>
      </w:r>
      <w:proofErr w:type="gramEnd"/>
      <w:r w:rsidR="004A25D3">
        <w:rPr>
          <w:rFonts w:ascii="Times New Roman" w:hAnsi="Times New Roman"/>
          <w:i/>
          <w:sz w:val="28"/>
          <w:szCs w:val="28"/>
        </w:rPr>
        <w:t xml:space="preserve">авловка заменить окна в актовом зале. </w:t>
      </w:r>
    </w:p>
    <w:p w:rsidR="00896880" w:rsidRPr="00742B8F" w:rsidRDefault="00896880" w:rsidP="00742B8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2B8F">
        <w:rPr>
          <w:rFonts w:ascii="Times New Roman" w:hAnsi="Times New Roman"/>
          <w:i/>
          <w:sz w:val="28"/>
          <w:szCs w:val="28"/>
        </w:rPr>
        <w:t>2. Р</w:t>
      </w:r>
      <w:r w:rsidR="004A25D3">
        <w:rPr>
          <w:rFonts w:ascii="Times New Roman" w:hAnsi="Times New Roman"/>
          <w:i/>
          <w:sz w:val="28"/>
          <w:szCs w:val="28"/>
        </w:rPr>
        <w:t>абота по выявлению не стоящих на кадастровом учете земельных участков</w:t>
      </w:r>
      <w:r w:rsidR="00E0691A">
        <w:rPr>
          <w:rFonts w:ascii="Times New Roman" w:hAnsi="Times New Roman"/>
          <w:i/>
          <w:sz w:val="28"/>
          <w:szCs w:val="28"/>
        </w:rPr>
        <w:t>, по которым не поступают обязательные платежи в бюджет.</w:t>
      </w:r>
    </w:p>
    <w:p w:rsidR="00117EC3" w:rsidRPr="00117EC3" w:rsidRDefault="00494E93" w:rsidP="00117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EC3">
        <w:rPr>
          <w:rFonts w:ascii="Times New Roman" w:hAnsi="Times New Roman" w:cs="Times New Roman"/>
          <w:sz w:val="28"/>
          <w:szCs w:val="28"/>
        </w:rPr>
        <w:t>Уважаемые жители поселения!</w:t>
      </w:r>
    </w:p>
    <w:p w:rsidR="00DC6586" w:rsidRPr="00117EC3" w:rsidRDefault="00494E93" w:rsidP="00117E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7EC3">
        <w:rPr>
          <w:rFonts w:ascii="Times New Roman" w:hAnsi="Times New Roman" w:cs="Times New Roman"/>
          <w:sz w:val="28"/>
          <w:szCs w:val="28"/>
        </w:rPr>
        <w:t xml:space="preserve"> В заключении мне хотелось бы сказать слова благодарности за вашу поддержку, инициативность и неравнодушие, за ваши советы и предложения. Желаю Вам здоровья и благополучия!</w:t>
      </w:r>
    </w:p>
    <w:sectPr w:rsidR="00DC6586" w:rsidRPr="00117EC3" w:rsidSect="00C54DAF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AA" w:rsidRDefault="00604FAA" w:rsidP="003D0DC9">
      <w:pPr>
        <w:spacing w:after="0" w:line="240" w:lineRule="auto"/>
      </w:pPr>
      <w:r>
        <w:separator/>
      </w:r>
    </w:p>
  </w:endnote>
  <w:endnote w:type="continuationSeparator" w:id="0">
    <w:p w:rsidR="00604FAA" w:rsidRDefault="00604FAA" w:rsidP="003D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60117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B24E0" w:rsidRDefault="009B24E0">
            <w:pPr>
              <w:pStyle w:val="ac"/>
              <w:jc w:val="right"/>
            </w:pPr>
            <w:r>
              <w:t xml:space="preserve">Страница </w:t>
            </w:r>
            <w:r w:rsidR="001F4D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F4D4C">
              <w:rPr>
                <w:b/>
                <w:bCs/>
                <w:sz w:val="24"/>
                <w:szCs w:val="24"/>
              </w:rPr>
              <w:fldChar w:fldCharType="separate"/>
            </w:r>
            <w:r w:rsidR="008D6C34">
              <w:rPr>
                <w:b/>
                <w:bCs/>
                <w:noProof/>
              </w:rPr>
              <w:t>7</w:t>
            </w:r>
            <w:r w:rsidR="001F4D4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1F4D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F4D4C">
              <w:rPr>
                <w:b/>
                <w:bCs/>
                <w:sz w:val="24"/>
                <w:szCs w:val="24"/>
              </w:rPr>
              <w:fldChar w:fldCharType="separate"/>
            </w:r>
            <w:r w:rsidR="008D6C34">
              <w:rPr>
                <w:b/>
                <w:bCs/>
                <w:noProof/>
              </w:rPr>
              <w:t>9</w:t>
            </w:r>
            <w:r w:rsidR="001F4D4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24E0" w:rsidRDefault="009B24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AA" w:rsidRDefault="00604FAA" w:rsidP="003D0DC9">
      <w:pPr>
        <w:spacing w:after="0" w:line="240" w:lineRule="auto"/>
      </w:pPr>
      <w:r>
        <w:separator/>
      </w:r>
    </w:p>
  </w:footnote>
  <w:footnote w:type="continuationSeparator" w:id="0">
    <w:p w:rsidR="00604FAA" w:rsidRDefault="00604FAA" w:rsidP="003D0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3F63"/>
    <w:multiLevelType w:val="hybridMultilevel"/>
    <w:tmpl w:val="10A6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67BE"/>
    <w:multiLevelType w:val="hybridMultilevel"/>
    <w:tmpl w:val="00AE7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019FF"/>
    <w:multiLevelType w:val="hybridMultilevel"/>
    <w:tmpl w:val="10469C14"/>
    <w:lvl w:ilvl="0" w:tplc="1498712C">
      <w:start w:val="8"/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  <w:i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CB36354"/>
    <w:multiLevelType w:val="hybridMultilevel"/>
    <w:tmpl w:val="F6E2C210"/>
    <w:lvl w:ilvl="0" w:tplc="E6CA6C7A">
      <w:numFmt w:val="bullet"/>
      <w:lvlText w:val=""/>
      <w:lvlJc w:val="left"/>
      <w:pPr>
        <w:ind w:left="10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065"/>
    <w:rsid w:val="00051621"/>
    <w:rsid w:val="000603B9"/>
    <w:rsid w:val="00076123"/>
    <w:rsid w:val="00091F74"/>
    <w:rsid w:val="000B01AC"/>
    <w:rsid w:val="000C2540"/>
    <w:rsid w:val="000C7691"/>
    <w:rsid w:val="00117EC3"/>
    <w:rsid w:val="001316E7"/>
    <w:rsid w:val="001511E8"/>
    <w:rsid w:val="0016250B"/>
    <w:rsid w:val="0016462F"/>
    <w:rsid w:val="0017005D"/>
    <w:rsid w:val="001A16D8"/>
    <w:rsid w:val="001C2166"/>
    <w:rsid w:val="001D37A5"/>
    <w:rsid w:val="001D410C"/>
    <w:rsid w:val="001F4D4C"/>
    <w:rsid w:val="001F7445"/>
    <w:rsid w:val="00220DFE"/>
    <w:rsid w:val="00280E41"/>
    <w:rsid w:val="002C09C5"/>
    <w:rsid w:val="003053F6"/>
    <w:rsid w:val="00336166"/>
    <w:rsid w:val="00343207"/>
    <w:rsid w:val="003451E5"/>
    <w:rsid w:val="0037611D"/>
    <w:rsid w:val="00381E0B"/>
    <w:rsid w:val="003B0A1B"/>
    <w:rsid w:val="003D0DC9"/>
    <w:rsid w:val="003D45AA"/>
    <w:rsid w:val="003F0B63"/>
    <w:rsid w:val="004319F0"/>
    <w:rsid w:val="00445453"/>
    <w:rsid w:val="00462B70"/>
    <w:rsid w:val="004639B4"/>
    <w:rsid w:val="00471065"/>
    <w:rsid w:val="004734C3"/>
    <w:rsid w:val="004765E9"/>
    <w:rsid w:val="004839D4"/>
    <w:rsid w:val="00494E93"/>
    <w:rsid w:val="004A25D3"/>
    <w:rsid w:val="004B58F5"/>
    <w:rsid w:val="004D66F1"/>
    <w:rsid w:val="00515E6B"/>
    <w:rsid w:val="00552AA7"/>
    <w:rsid w:val="00576876"/>
    <w:rsid w:val="00584A79"/>
    <w:rsid w:val="005A1113"/>
    <w:rsid w:val="005C43A1"/>
    <w:rsid w:val="005E3C79"/>
    <w:rsid w:val="005F25E8"/>
    <w:rsid w:val="00604FAA"/>
    <w:rsid w:val="00615980"/>
    <w:rsid w:val="006740BB"/>
    <w:rsid w:val="00693B66"/>
    <w:rsid w:val="006C3D35"/>
    <w:rsid w:val="006C7C8D"/>
    <w:rsid w:val="0073481C"/>
    <w:rsid w:val="00742B8F"/>
    <w:rsid w:val="007519CF"/>
    <w:rsid w:val="00765E09"/>
    <w:rsid w:val="00780042"/>
    <w:rsid w:val="007A5511"/>
    <w:rsid w:val="007E03FA"/>
    <w:rsid w:val="007E74F3"/>
    <w:rsid w:val="00813959"/>
    <w:rsid w:val="00833A84"/>
    <w:rsid w:val="00833AF9"/>
    <w:rsid w:val="00841290"/>
    <w:rsid w:val="00883774"/>
    <w:rsid w:val="00896880"/>
    <w:rsid w:val="008A48BB"/>
    <w:rsid w:val="008A597D"/>
    <w:rsid w:val="008B392B"/>
    <w:rsid w:val="008D6C34"/>
    <w:rsid w:val="008E1C05"/>
    <w:rsid w:val="008F088A"/>
    <w:rsid w:val="00906ABD"/>
    <w:rsid w:val="00921CCD"/>
    <w:rsid w:val="00926615"/>
    <w:rsid w:val="00956167"/>
    <w:rsid w:val="00976EAD"/>
    <w:rsid w:val="009929A5"/>
    <w:rsid w:val="009B24E0"/>
    <w:rsid w:val="00A16804"/>
    <w:rsid w:val="00A21D7D"/>
    <w:rsid w:val="00A61395"/>
    <w:rsid w:val="00A811D7"/>
    <w:rsid w:val="00AB3D0B"/>
    <w:rsid w:val="00AD2C14"/>
    <w:rsid w:val="00AD3B88"/>
    <w:rsid w:val="00AD76C0"/>
    <w:rsid w:val="00B029FC"/>
    <w:rsid w:val="00B228E9"/>
    <w:rsid w:val="00B51A7D"/>
    <w:rsid w:val="00BB6240"/>
    <w:rsid w:val="00BD2D18"/>
    <w:rsid w:val="00BF0980"/>
    <w:rsid w:val="00C21B57"/>
    <w:rsid w:val="00C40A4F"/>
    <w:rsid w:val="00C54DAF"/>
    <w:rsid w:val="00CB4B79"/>
    <w:rsid w:val="00CC1671"/>
    <w:rsid w:val="00CC473E"/>
    <w:rsid w:val="00CC6B8E"/>
    <w:rsid w:val="00D02551"/>
    <w:rsid w:val="00D071B5"/>
    <w:rsid w:val="00D16296"/>
    <w:rsid w:val="00D3532E"/>
    <w:rsid w:val="00D43F88"/>
    <w:rsid w:val="00D71D38"/>
    <w:rsid w:val="00DC6586"/>
    <w:rsid w:val="00DE3BD7"/>
    <w:rsid w:val="00DF7B5E"/>
    <w:rsid w:val="00E068E4"/>
    <w:rsid w:val="00E0691A"/>
    <w:rsid w:val="00E3203A"/>
    <w:rsid w:val="00E41522"/>
    <w:rsid w:val="00E47C24"/>
    <w:rsid w:val="00E53AB3"/>
    <w:rsid w:val="00E72598"/>
    <w:rsid w:val="00EA6E0B"/>
    <w:rsid w:val="00F010A2"/>
    <w:rsid w:val="00F43F27"/>
    <w:rsid w:val="00F45B31"/>
    <w:rsid w:val="00F63D3B"/>
    <w:rsid w:val="00FD11CD"/>
    <w:rsid w:val="00FE3D41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3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09C5"/>
    <w:pPr>
      <w:spacing w:after="0" w:line="240" w:lineRule="auto"/>
    </w:pPr>
  </w:style>
  <w:style w:type="table" w:styleId="a6">
    <w:name w:val="Table Grid"/>
    <w:basedOn w:val="a1"/>
    <w:uiPriority w:val="59"/>
    <w:rsid w:val="002C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F43F27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F43F27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normaltextrunscx32627041">
    <w:name w:val="normaltextrun scx32627041"/>
    <w:basedOn w:val="a0"/>
    <w:rsid w:val="00117EC3"/>
  </w:style>
  <w:style w:type="character" w:customStyle="1" w:styleId="apple-converted-space">
    <w:name w:val="apple-converted-space"/>
    <w:basedOn w:val="a0"/>
    <w:rsid w:val="00117EC3"/>
  </w:style>
  <w:style w:type="character" w:customStyle="1" w:styleId="eopscx32627041">
    <w:name w:val="eop scx32627041"/>
    <w:basedOn w:val="a0"/>
    <w:rsid w:val="00117EC3"/>
  </w:style>
  <w:style w:type="paragraph" w:styleId="a9">
    <w:name w:val="List Paragraph"/>
    <w:basedOn w:val="a"/>
    <w:uiPriority w:val="34"/>
    <w:qFormat/>
    <w:rsid w:val="007A551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D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0DC9"/>
  </w:style>
  <w:style w:type="paragraph" w:styleId="ac">
    <w:name w:val="footer"/>
    <w:basedOn w:val="a"/>
    <w:link w:val="ad"/>
    <w:uiPriority w:val="99"/>
    <w:unhideWhenUsed/>
    <w:rsid w:val="003D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0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3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09C5"/>
    <w:pPr>
      <w:spacing w:after="0" w:line="240" w:lineRule="auto"/>
    </w:pPr>
  </w:style>
  <w:style w:type="table" w:styleId="a6">
    <w:name w:val="Table Grid"/>
    <w:basedOn w:val="a1"/>
    <w:uiPriority w:val="59"/>
    <w:rsid w:val="002C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rsid w:val="00F43F27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F43F27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normaltextrunscx32627041">
    <w:name w:val="normaltextrun scx32627041"/>
    <w:basedOn w:val="a0"/>
    <w:rsid w:val="00117EC3"/>
  </w:style>
  <w:style w:type="character" w:customStyle="1" w:styleId="apple-converted-space">
    <w:name w:val="apple-converted-space"/>
    <w:basedOn w:val="a0"/>
    <w:rsid w:val="00117EC3"/>
  </w:style>
  <w:style w:type="character" w:customStyle="1" w:styleId="eopscx32627041">
    <w:name w:val="eop scx32627041"/>
    <w:basedOn w:val="a0"/>
    <w:rsid w:val="00117EC3"/>
  </w:style>
  <w:style w:type="paragraph" w:styleId="a9">
    <w:name w:val="List Paragraph"/>
    <w:basedOn w:val="a"/>
    <w:uiPriority w:val="34"/>
    <w:qFormat/>
    <w:rsid w:val="007A551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D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0DC9"/>
  </w:style>
  <w:style w:type="paragraph" w:styleId="ac">
    <w:name w:val="footer"/>
    <w:basedOn w:val="a"/>
    <w:link w:val="ad"/>
    <w:uiPriority w:val="99"/>
    <w:unhideWhenUsed/>
    <w:rsid w:val="003D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0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42684-1874-4A1C-AFD6-314E2D25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2019-07-15T09:10:00Z</cp:lastPrinted>
  <dcterms:created xsi:type="dcterms:W3CDTF">2019-07-15T09:11:00Z</dcterms:created>
  <dcterms:modified xsi:type="dcterms:W3CDTF">2019-07-18T07:24:00Z</dcterms:modified>
</cp:coreProperties>
</file>