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2E" w:rsidRPr="002C152E" w:rsidRDefault="002C152E" w:rsidP="002C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C152E" w:rsidRPr="002C152E" w:rsidRDefault="002C152E" w:rsidP="002C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C152E" w:rsidRPr="002C152E" w:rsidRDefault="002C152E" w:rsidP="002C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НОВОАЛЕКСАНДРОВСКОЕ СЕЛЬСКОЕ ПОСЕЛЕНИЕ</w:t>
      </w:r>
    </w:p>
    <w:p w:rsidR="002C152E" w:rsidRPr="002C152E" w:rsidRDefault="002C152E" w:rsidP="002C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АЗОВСКОГО РАЙОНА РОСТОВСКОЙ ОБЛАСТИ</w:t>
      </w:r>
    </w:p>
    <w:p w:rsidR="002C152E" w:rsidRPr="002C152E" w:rsidRDefault="002C152E" w:rsidP="002C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52E" w:rsidRPr="002C152E" w:rsidRDefault="002C152E" w:rsidP="002C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Default="00AF3545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24.02.2016 г.                                   № 43</w:t>
      </w:r>
    </w:p>
    <w:p w:rsidR="00AF3545" w:rsidRPr="007A2180" w:rsidRDefault="00AF3545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 порядке </w:t>
      </w: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ведению и ведения гражданской</w:t>
      </w:r>
    </w:p>
    <w:p w:rsidR="002C152E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2C1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на территории Новоалександровского</w:t>
      </w: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A2180" w:rsidRPr="007A2180" w:rsidRDefault="007A2180" w:rsidP="007A218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180" w:rsidRPr="007A2180" w:rsidRDefault="007A2180" w:rsidP="007A2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1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18.11.2015 № 601 «О внесение изменений в  Положение об организации и ведении гражданской обороны в муниципальных образован</w:t>
      </w:r>
      <w:r w:rsidR="002C152E">
        <w:rPr>
          <w:rFonts w:ascii="Times New Roman" w:eastAsia="Times New Roman" w:hAnsi="Times New Roman" w:cs="Times New Roman"/>
          <w:sz w:val="28"/>
          <w:szCs w:val="28"/>
          <w:lang w:eastAsia="ar-SA"/>
        </w:rPr>
        <w:t>иях и организациях, утверждённых</w:t>
      </w:r>
      <w:r w:rsidRPr="007A2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МЧС России от 14.11.2008 г. №</w:t>
      </w:r>
      <w:r w:rsidR="002C1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2180">
        <w:rPr>
          <w:rFonts w:ascii="Times New Roman" w:eastAsia="Times New Roman" w:hAnsi="Times New Roman" w:cs="Times New Roman"/>
          <w:sz w:val="28"/>
          <w:szCs w:val="28"/>
          <w:lang w:eastAsia="ar-SA"/>
        </w:rPr>
        <w:t>687»,</w:t>
      </w:r>
    </w:p>
    <w:p w:rsidR="007A2180" w:rsidRPr="007A2180" w:rsidRDefault="007A2180" w:rsidP="007A2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180" w:rsidRPr="007A2180" w:rsidRDefault="007A2180" w:rsidP="007A2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1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7A2180" w:rsidRPr="007A2180" w:rsidRDefault="007A2180" w:rsidP="00AF3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18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F3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A2180">
        <w:rPr>
          <w:rFonts w:ascii="Times New Roman" w:eastAsia="Times New Roman" w:hAnsi="Times New Roman" w:cs="Times New Roman"/>
          <w:sz w:val="28"/>
          <w:szCs w:val="28"/>
          <w:lang w:eastAsia="ar-SA"/>
        </w:rPr>
        <w:t> Утвердить Положение о порядке подготовки к ведению и ведения гражданской об</w:t>
      </w:r>
      <w:r w:rsidR="002C1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ороны на территории Новоалександровского </w:t>
      </w:r>
      <w:r w:rsidRPr="007A2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7A2180">
        <w:rPr>
          <w:rFonts w:ascii="Times New Roman" w:eastAsia="Times New Roman" w:hAnsi="Times New Roman" w:cs="Calibri"/>
          <w:sz w:val="28"/>
          <w:szCs w:val="28"/>
          <w:lang w:eastAsia="ar-SA"/>
        </w:rPr>
        <w:t>согласно приложению</w:t>
      </w:r>
      <w:r w:rsidRPr="007A21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A2180" w:rsidRPr="007A2180" w:rsidRDefault="007A2180" w:rsidP="00AF3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7A218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2. </w:t>
      </w:r>
      <w:r w:rsidR="00AF354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</w:t>
      </w:r>
      <w:r w:rsidRPr="007A21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Рекомендовать</w:t>
      </w:r>
      <w:r w:rsidRPr="007A218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руководителям предприятий, организаций </w:t>
      </w:r>
      <w:r w:rsidRPr="007A21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организовать подготовку и </w:t>
      </w:r>
      <w:r w:rsidRPr="007A21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нормативных актов, касающихся порядка по</w:t>
      </w:r>
      <w:r w:rsidRPr="007A218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дготовки к ведению и ведения гражданской обороны на соответствующем предприятии, организации.</w:t>
      </w:r>
    </w:p>
    <w:p w:rsidR="00AF3545" w:rsidRDefault="00AF3545" w:rsidP="00AF3545">
      <w:pPr>
        <w:tabs>
          <w:tab w:val="left" w:pos="311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F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7A2180" w:rsidRPr="007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</w:t>
      </w:r>
      <w:r w:rsidR="0080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администрации  Новоалександровского </w:t>
      </w:r>
      <w:r w:rsidR="007A2180" w:rsidRPr="007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807F86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  от 02.06.2009 г. № 41</w:t>
      </w:r>
      <w:r w:rsidR="007A2180" w:rsidRPr="007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</w:t>
      </w:r>
      <w:r w:rsidR="00807F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подготовки к ведению и ведение</w:t>
      </w:r>
      <w:r w:rsidR="007A2180" w:rsidRPr="007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</w:t>
      </w:r>
      <w:r w:rsidR="0080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на территории Новоалександровского </w:t>
      </w:r>
      <w:r w:rsidR="007A2180" w:rsidRPr="007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180" w:rsidRPr="007A2180" w:rsidRDefault="00AF3545" w:rsidP="00AF3545">
      <w:pPr>
        <w:tabs>
          <w:tab w:val="left" w:pos="311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3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3545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Новоалександровского сельского поселения.</w:t>
      </w:r>
    </w:p>
    <w:p w:rsidR="007A2180" w:rsidRPr="007A2180" w:rsidRDefault="00AF3545" w:rsidP="00AF354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 xml:space="preserve"> 5</w:t>
      </w:r>
      <w:r w:rsidR="007A2180" w:rsidRPr="007A2180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7A2180" w:rsidRPr="007A2180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7A2180" w:rsidRPr="007A2180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 xml:space="preserve"> выполнением настоящего постанов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>ления возложить на заместителя г</w:t>
      </w:r>
      <w:r w:rsidR="007A2180" w:rsidRPr="007A2180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 xml:space="preserve">лавы  </w:t>
      </w:r>
      <w:r w:rsidR="00807F86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 xml:space="preserve">Новоалександровского </w:t>
      </w:r>
      <w:r w:rsidR="007A2180" w:rsidRPr="007A2180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t>сельского поселения.</w:t>
      </w:r>
    </w:p>
    <w:p w:rsidR="007A2180" w:rsidRPr="007A2180" w:rsidRDefault="007A2180" w:rsidP="00AF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5" w:rsidRPr="00AF3545" w:rsidRDefault="00AF3545" w:rsidP="00AF3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AF3545" w:rsidRPr="00AF3545" w:rsidRDefault="00AF3545" w:rsidP="00AF3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С.А. Комаров</w:t>
      </w:r>
    </w:p>
    <w:tbl>
      <w:tblPr>
        <w:tblpPr w:leftFromText="180" w:rightFromText="180" w:horzAnchor="margin" w:tblpXSpec="right" w:tblpY="-345"/>
        <w:tblW w:w="0" w:type="auto"/>
        <w:tblLook w:val="01E0" w:firstRow="1" w:lastRow="1" w:firstColumn="1" w:lastColumn="1" w:noHBand="0" w:noVBand="0"/>
      </w:tblPr>
      <w:tblGrid>
        <w:gridCol w:w="5126"/>
      </w:tblGrid>
      <w:tr w:rsidR="00FF747E" w:rsidRPr="00FF747E" w:rsidTr="00FF747E">
        <w:tc>
          <w:tcPr>
            <w:tcW w:w="5126" w:type="dxa"/>
          </w:tcPr>
          <w:p w:rsidR="00FF747E" w:rsidRPr="00FF747E" w:rsidRDefault="00FF747E" w:rsidP="00FF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7E" w:rsidRPr="00FF747E" w:rsidTr="00FF747E">
        <w:tc>
          <w:tcPr>
            <w:tcW w:w="5126" w:type="dxa"/>
            <w:hideMark/>
          </w:tcPr>
          <w:p w:rsidR="00FF747E" w:rsidRDefault="00FF747E" w:rsidP="00FF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FF747E" w:rsidRPr="00FF747E" w:rsidRDefault="00FF747E" w:rsidP="00FF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Новоалександровского сельского поселения</w:t>
            </w:r>
          </w:p>
        </w:tc>
      </w:tr>
      <w:tr w:rsidR="00FF747E" w:rsidRPr="00FF747E" w:rsidTr="00FF747E">
        <w:tc>
          <w:tcPr>
            <w:tcW w:w="5126" w:type="dxa"/>
            <w:hideMark/>
          </w:tcPr>
          <w:p w:rsidR="00FF747E" w:rsidRPr="00FF747E" w:rsidRDefault="00FF747E" w:rsidP="00FF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24.02.2016 г. № 43</w:t>
            </w:r>
            <w:r w:rsidRPr="00FF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Положения о порядке подготовки к ведению и ведения гражданской обороны на территории Новоалександровского сельского поселения»</w:t>
            </w:r>
            <w:r w:rsidRPr="00FF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07F86" w:rsidRDefault="00807F86" w:rsidP="00FF7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Pr="007A2180" w:rsidRDefault="00FF747E" w:rsidP="00FF7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7A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7A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7A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7A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7A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7A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7A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FF747E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2180" w:rsidRPr="00FF747E" w:rsidRDefault="007A2180" w:rsidP="007A218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74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подготовки к ведению и ведения гражданской обор</w:t>
      </w:r>
      <w:r w:rsidR="00807F86" w:rsidRPr="00FF74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оны на территории Новоалександровского </w:t>
      </w:r>
      <w:r w:rsidRPr="00FF74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7A2180" w:rsidRPr="007A2180" w:rsidRDefault="007A2180" w:rsidP="007A218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 Настоящее Положение разработано в соответствии с </w:t>
      </w:r>
      <w:hyperlink r:id="rId5" w:history="1">
        <w:r w:rsidRPr="007A2180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Федеральным законом</w:t>
        </w:r>
      </w:hyperlink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12 февраля </w:t>
      </w:r>
      <w:smartTag w:uri="urn:schemas-microsoft-com:office:smarttags" w:element="metricconverter">
        <w:smartTagPr>
          <w:attr w:name="ProductID" w:val="1998 г"/>
        </w:smartTagPr>
        <w:r w:rsidRPr="007A2180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1998 г</w:t>
        </w:r>
      </w:smartTag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. N 28-ФЗ "О гражданской обороне" (Собрание законодательства Российской Федерации, 1998, N 7, ст. 799; 2002, N 41, ст. 3970; 2004, N 25, ст. 2482; </w:t>
      </w:r>
      <w:proofErr w:type="gramStart"/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2007, N 26, ст. 3076), </w:t>
      </w:r>
      <w:hyperlink r:id="rId6" w:anchor="block_1000" w:history="1">
        <w:r w:rsidRPr="007A2180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Положением</w:t>
        </w:r>
      </w:hyperlink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7" w:history="1">
        <w:r w:rsidRPr="007A2180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Указом</w:t>
        </w:r>
      </w:hyperlink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Президента Российской Федерации от 11 июля </w:t>
      </w:r>
      <w:smartTag w:uri="urn:schemas-microsoft-com:office:smarttags" w:element="metricconverter">
        <w:smartTagPr>
          <w:attr w:name="ProductID" w:val="2004 г"/>
        </w:smartTagPr>
        <w:r w:rsidRPr="007A2180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2004 г</w:t>
        </w:r>
      </w:smartTag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2882;</w:t>
      </w:r>
      <w:proofErr w:type="gramEnd"/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gramStart"/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2005, N 43, ст. 4376; 2008, N 17, ст. 1814) и </w:t>
      </w:r>
      <w:hyperlink r:id="rId8" w:anchor="block_1000" w:history="1">
        <w:r w:rsidRPr="007A2180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постановлением</w:t>
        </w:r>
      </w:hyperlink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Правительства Российской Федерации от 26 ноября </w:t>
      </w:r>
      <w:smartTag w:uri="urn:schemas-microsoft-com:office:smarttags" w:element="metricconverter">
        <w:smartTagPr>
          <w:attr w:name="ProductID" w:val="2007 г"/>
        </w:smartTagPr>
        <w:r w:rsidRPr="007A2180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2007 г</w:t>
        </w:r>
      </w:smartTag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 N 804 "Об утверждении Положения о гражданской обороне в Российской Федерации" (Собрание законодательства Российской Федерации, 2007, N 49, ст. 6165) и определяет организацию и основные направления подготовки к ведению и ведени</w:t>
      </w:r>
      <w:r w:rsidR="00807F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 гражданской обороны на территории Новоалександровского сельского поселения</w:t>
      </w: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proofErr w:type="gramEnd"/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 Мероприятия по гражданской обороне организуются в рамках подготовки к ведению и ведения гражданской обороны.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</w:t>
      </w: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чрезвычайных ситуаций (далее - план основных мероприятий) муниципального образования).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4. План основных мероприятий муниципального образования на год разрабатывается администрацией поселения и согласовывается с отделом по делам ГОЧС администрации Азовского района.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отделом по делам ГОЧС администрации района,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Ведение гражданской обороны на муниципальном уровне осуществляется на основе планов гражданской обороны и защиты населения муниципального образования,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6. План гражданской обороны и защиты населения (план гражданской обороны) определяет объем, организацию, порядок, способы и сроки выполнения мероприятий по приведению гражданской обороны в </w:t>
      </w: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7. Администрация поселения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8. По решению администрации поселения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В состав спасательной службы сельского поселения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Вид и количество спасательных служб, создаваемых администрацией поселения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Положение о спасательной службе поселения разрабатывается администрацией поселения, согласовывается с руководителем соответствующей спасательной службы Ростовской области и утверждается главой поселения.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Положение о спасательной службе организации разрабатывается организацией и согласовывается с администрацией поселения,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Методическое руководство созданием и обеспечением готовности сил и средств гражданской обороны в поселении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</w:t>
      </w: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последствий стихийных бедствий (далее - МЧС России) и главным управлением МЧС России по Ростовской области.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9.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сельского поселения и организаций в отношении созданных ими сил гражданской обороны.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10. Руководство гражданской обороной на территории поселения осуществляет глава поселения, а в организациях - их руководители.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11. Органом, осуществляющим управление гражданской обороной в поселении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Администрация поселения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Руководители структурных подразделений (работники) по гражданской обороне подчиняются непосредственно главе поселения (организации).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12.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поселения организуется сбор информации в области гражданской обороны (далее - информация) и обмен ею.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Сбор и обмен информацией осуществляются администрацией поселения,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радиационно</w:t>
      </w:r>
      <w:proofErr w:type="spellEnd"/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опасные и </w:t>
      </w:r>
      <w:proofErr w:type="spellStart"/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ядерно</w:t>
      </w:r>
      <w:proofErr w:type="spellEnd"/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Информация представляется: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-организациями в администрацию поселения и федеральный орган исполнительной власти, к сфере деятельности которого они относятся или в ведении которых находятся;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-администрацией поселения в администрацию района.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13. Мероприятия по гражданской обороне на муниципальном уровне и в организациях осуществляются в соответствии с </w:t>
      </w:r>
      <w:hyperlink r:id="rId9" w:history="1">
        <w:r w:rsidRPr="007A2180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Конституцией</w:t>
        </w:r>
      </w:hyperlink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 Администрация поселения в целях решения задач в области гражданской обороны планируют и осуществляют следующие основные мероприятия: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14.1. По подготовке населения в области гражданской обороны: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разработка с учетом особенностей муниципального образования и на основе примерных программ, утвержденных органом исполнительной власти Ростовской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подготовка личного состава формирований и служб муниципального образования;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проведение учений и тренировок по гражданской обороне;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пропаганда знаний в области гражданской обороны.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14.2.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14.3. По предоставлению населению средств коллективной защиты: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 для укрытия населения;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обеспечение укрытия населения в защитных сооружениях гражданской обороны.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14.4. По световой и другим видам маскировки: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определение перечня объектов, подлежащих маскировке.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14.5.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14.6.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планирование и организация основных видов первоочередного жизнеобеспечения населения;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оказание населению первой помощи;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определение численности населения, оставшегося без жилья;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размещение пострадавшего населения на площади сохранившегося жилого фонда;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14.7. По борьбе с пожарами, возникшими при военных конфликтах или вследствие этих конфликтов: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14.8.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осуществление пропускного режима и поддержание общественного порядка в очагах поражения;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14.9. По вопросам срочного восстановления функционирования необходимых коммунальных служб в военное время: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энерго</w:t>
      </w:r>
      <w:proofErr w:type="spellEnd"/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-, водоснабжения, водоотведения и канализации;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14.10. По срочному захоронению трупов в военное время: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организация санитарно-эпидемиологического надзора.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14.11.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14.12. По вопросам обеспечения постоянной готовности сил и средств гражданской обороны: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создание и оснащение сил гражданской обороны современными техникой и </w:t>
      </w: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оборудованием;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разработка и корректировка планов действий сил гражданской обороны;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>Регламентирован порядок ведения гражданской обороны в муниципальных образованиях и организациях.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>В целях подготовки к ведению гражданской обороны разрабатываются годовые и перспективные планы основных мероприятий по защите населения, материальных и культурных ценностей. При планировании учитывается обстановка, которая может сложиться на территории муниципального образования и в организациях в случае применения современных средств поражения, возможных террористических актов и чрезвычайных ситуаций. Определен порядок разработки планов.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>Органы местного самоуправления и организации создают и содержат силы, средства, объекты гражданской обороны, запасы материально-технических, продовольственных, медицинских и иных средств. Могут организовываться спасательные службы. Для проведения эвакуационных мероприятий заблаговременно создаются эвакуационные комиссии. Руководство гражданской обороной на территориях муниципальных образований возложено на руководителей органов местного самоуправления, а в организациях - на их руководителей.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>В обязанности органов местного самоуправления и организаций входит обучение населения в области гражданской обороны, оповещение жителей о возникающих опасностях, эвакуация граждан, материальных и культурных ценностей в безопасные районы, предоставление населению убежищ и средств индивидуальной защиты и т. д. Определен перечень мероприятий в области гражданской обороны, проводимых местными органами власти и организациями.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br/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ind w:firstLine="120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>Приказ МЧС РФ от 14 ноября 2008 г. N 687 "Об утверждении Положения об организации и ведении гражданской обороны в муниципальных образованиях и организациях"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br/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ind w:firstLine="120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>Зарегистрировано в Минюсте РФ 26 ноября 2008 г.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ind w:firstLine="120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>Регистрационный N 12740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br/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ind w:firstLine="120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 xml:space="preserve">Настоящий приказ </w:t>
      </w:r>
      <w:hyperlink r:id="rId10" w:anchor="block_12" w:history="1">
        <w:r w:rsidRPr="007A2180">
          <w:rPr>
            <w:rFonts w:ascii="Times New Roman" w:eastAsia="Times New Roman" w:hAnsi="Times New Roman" w:cs="Arial"/>
            <w:bCs/>
            <w:vanish/>
            <w:sz w:val="28"/>
            <w:szCs w:val="28"/>
            <w:lang w:eastAsia="ru-RU"/>
          </w:rPr>
          <w:t>вступает в силу</w:t>
        </w:r>
      </w:hyperlink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 xml:space="preserve"> по истечении 10 дней после дня его официального опубликования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br/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ind w:firstLine="120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>Текст приказа опубликован в Бюллетене нормативных актов федеральных органов исполнительной власти от 8 декабря 2008 г. N 49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ind w:firstLine="120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>В настоящий документ внесены изменения следующими документами: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br/>
      </w:r>
    </w:p>
    <w:p w:rsidR="007A2180" w:rsidRPr="007A2180" w:rsidRDefault="00711ABB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ind w:firstLine="120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hyperlink r:id="rId11" w:anchor="block_1000" w:history="1">
        <w:r w:rsidR="007A2180" w:rsidRPr="007A2180">
          <w:rPr>
            <w:rFonts w:ascii="Times New Roman" w:eastAsia="Times New Roman" w:hAnsi="Times New Roman" w:cs="Arial"/>
            <w:bCs/>
            <w:vanish/>
            <w:sz w:val="28"/>
            <w:szCs w:val="28"/>
            <w:lang w:eastAsia="ru-RU"/>
          </w:rPr>
          <w:t>Приказ</w:t>
        </w:r>
      </w:hyperlink>
      <w:r w:rsidR="007A2180"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 xml:space="preserve"> МЧС России от 18 ноября 2015 г. N 601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ind w:firstLine="120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 xml:space="preserve">Изменения </w:t>
      </w:r>
      <w:hyperlink r:id="rId12" w:anchor="block_12" w:history="1">
        <w:r w:rsidRPr="007A2180">
          <w:rPr>
            <w:rFonts w:ascii="Times New Roman" w:eastAsia="Times New Roman" w:hAnsi="Times New Roman" w:cs="Arial"/>
            <w:bCs/>
            <w:vanish/>
            <w:sz w:val="28"/>
            <w:szCs w:val="28"/>
            <w:lang w:eastAsia="ru-RU"/>
          </w:rPr>
          <w:t>вступают в силу</w:t>
        </w:r>
      </w:hyperlink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 xml:space="preserve"> по истечении 10 дней после дня </w:t>
      </w:r>
      <w:hyperlink r:id="rId13" w:history="1">
        <w:r w:rsidRPr="007A2180">
          <w:rPr>
            <w:rFonts w:ascii="Times New Roman" w:eastAsia="Times New Roman" w:hAnsi="Times New Roman" w:cs="Arial"/>
            <w:bCs/>
            <w:vanish/>
            <w:sz w:val="28"/>
            <w:szCs w:val="28"/>
            <w:lang w:eastAsia="ru-RU"/>
          </w:rPr>
          <w:t>официального опубликования</w:t>
        </w:r>
      </w:hyperlink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 xml:space="preserve"> названного приказа</w:t>
      </w: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top"/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</w:pPr>
      <w:r w:rsidRPr="007A2180">
        <w:rPr>
          <w:rFonts w:ascii="Times New Roman" w:eastAsia="Times New Roman" w:hAnsi="Times New Roman" w:cs="Arial"/>
          <w:bCs/>
          <w:vanish/>
          <w:sz w:val="28"/>
          <w:szCs w:val="28"/>
          <w:lang w:eastAsia="ru-RU"/>
        </w:rPr>
        <w:t xml:space="preserve">&lt;img src="http://counter.rambler.ru/top100.cnt?44507" alt="" width="1" height="1" border="0" /&gt; &lt;div style="position:absolute;left:-10000px;"&gt; &lt;img src="//top-fwz1.mail.ru/counter?id=84008;js=na" style="border:0;" height="1" width="1" alt="Рейтинг@Mail.ru" /&gt; &lt;/div&gt; &lt;div&gt;&lt;img src="//mc.yandex.ru/watch/66399" style="position:absolute; left:-9999px;" alt="" /&gt;&lt;/div&gt; </w:t>
      </w:r>
    </w:p>
    <w:p w:rsidR="007A2180" w:rsidRPr="007A2180" w:rsidRDefault="00711ABB" w:rsidP="007A2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top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hyperlink r:id="rId14" w:tgtFrame="_blank" w:history="1"/>
      <w:hyperlink r:id="rId15" w:tgtFrame="_blank" w:history="1"/>
    </w:p>
    <w:p w:rsidR="007A2180" w:rsidRPr="007A2180" w:rsidRDefault="007A2180" w:rsidP="007A218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180" w:rsidRPr="007A2180" w:rsidRDefault="007A2180" w:rsidP="007A218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FF747E" w:rsidRDefault="00FF747E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FF747E" w:rsidRPr="007A2180" w:rsidRDefault="00FF747E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F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Комаров</w:t>
      </w: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80" w:rsidRPr="007A2180" w:rsidRDefault="007A2180" w:rsidP="007A2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41" w:rsidRDefault="00102241"/>
    <w:sectPr w:rsidR="0010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B"/>
    <w:rsid w:val="00102241"/>
    <w:rsid w:val="00232D1B"/>
    <w:rsid w:val="002C152E"/>
    <w:rsid w:val="00711ABB"/>
    <w:rsid w:val="007A2180"/>
    <w:rsid w:val="00807F86"/>
    <w:rsid w:val="00AF3545"/>
    <w:rsid w:val="00C40232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2291/" TargetMode="External"/><Relationship Id="rId13" Type="http://schemas.openxmlformats.org/officeDocument/2006/relationships/hyperlink" Target="http://base.garant.ru/712749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7212/" TargetMode="External"/><Relationship Id="rId12" Type="http://schemas.openxmlformats.org/officeDocument/2006/relationships/hyperlink" Target="http://base.garant.ru/1012308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87212/" TargetMode="External"/><Relationship Id="rId11" Type="http://schemas.openxmlformats.org/officeDocument/2006/relationships/hyperlink" Target="http://base.garant.ru/71274938/" TargetMode="External"/><Relationship Id="rId5" Type="http://schemas.openxmlformats.org/officeDocument/2006/relationships/hyperlink" Target="http://base.garant.ru/178160/" TargetMode="External"/><Relationship Id="rId15" Type="http://schemas.openxmlformats.org/officeDocument/2006/relationships/hyperlink" Target="http://top.mail.ru/jump?from=84008" TargetMode="External"/><Relationship Id="rId10" Type="http://schemas.openxmlformats.org/officeDocument/2006/relationships/hyperlink" Target="http://base.garant.ru/101230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3000/" TargetMode="External"/><Relationship Id="rId14" Type="http://schemas.openxmlformats.org/officeDocument/2006/relationships/hyperlink" Target="http://top100.rambler.ru/home?id=44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2016-02-25T11:26:00Z</cp:lastPrinted>
  <dcterms:created xsi:type="dcterms:W3CDTF">2016-02-04T05:58:00Z</dcterms:created>
  <dcterms:modified xsi:type="dcterms:W3CDTF">2016-02-25T11:52:00Z</dcterms:modified>
</cp:coreProperties>
</file>