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5" w:rsidRPr="00B55A4E" w:rsidRDefault="00223395" w:rsidP="0022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23395" w:rsidRPr="00B55A4E" w:rsidRDefault="00223395" w:rsidP="0022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23395" w:rsidRPr="00B55A4E" w:rsidRDefault="00223395" w:rsidP="0022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НОВОАЛЕКСАНДРОВСКОЕ СЕЛЬСКОЕ ПОСЕЛЕНИЕ</w:t>
      </w:r>
    </w:p>
    <w:p w:rsidR="00223395" w:rsidRPr="00B55A4E" w:rsidRDefault="00223395" w:rsidP="0022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АЗОВСКОГО РАЙОНА РОСТОВСКОЙ ОБЛАСТИ</w:t>
      </w:r>
    </w:p>
    <w:p w:rsidR="00223395" w:rsidRPr="00B55A4E" w:rsidRDefault="00223395" w:rsidP="0022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395" w:rsidRDefault="00223395" w:rsidP="0022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C3BC2" w:rsidRPr="00B55A4E" w:rsidRDefault="007C3BC2" w:rsidP="0022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5B" w:rsidRDefault="007C3BC2" w:rsidP="007C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 г.                                    № 36</w:t>
      </w:r>
    </w:p>
    <w:p w:rsidR="007C3BC2" w:rsidRPr="00E86B5B" w:rsidRDefault="007C3BC2" w:rsidP="007C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населения в области 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защиты от </w:t>
      </w:r>
      <w:proofErr w:type="gramStart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природного и техногенного характера </w:t>
      </w:r>
    </w:p>
    <w:p w:rsidR="00E86B5B" w:rsidRPr="00E86B5B" w:rsidRDefault="00E86B5B" w:rsidP="00E86B5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B5B" w:rsidRPr="007C3BC2" w:rsidRDefault="00E86B5B" w:rsidP="007C3BC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</w:t>
      </w:r>
      <w:proofErr w:type="gramEnd"/>
      <w:r w:rsidRPr="00E8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характера», а также в целях подготовки населения в области гражданской обороны и защиты от чрезвычайных ситуаций природного и техногенного характера, </w:t>
      </w:r>
    </w:p>
    <w:p w:rsidR="00E86B5B" w:rsidRPr="00E86B5B" w:rsidRDefault="00E86B5B" w:rsidP="007C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подготовке населения в области гражданской обороны и защиты от чрезвычайных ситуаций природного и техногенного характера </w:t>
      </w:r>
      <w:proofErr w:type="gramStart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Рекомендовать руководителям организаций 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E86B5B" w:rsidRPr="00E86B5B" w:rsidRDefault="00223395" w:rsidP="00E86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3.Признать утратившим силу п</w:t>
      </w:r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0E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14.06.2006 № 63 «Об обучении населения Новоалександровского сельского поселения в области гражданской обороны и защиты от чрезвычайных ситуаций</w:t>
      </w:r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3BC2" w:rsidRPr="003E31A6" w:rsidRDefault="00E86B5B" w:rsidP="007C3BC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</w:t>
      </w:r>
      <w:r w:rsidR="007C3B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BC2" w:rsidRPr="00FF2A5A">
        <w:rPr>
          <w:rFonts w:ascii="Times New Roman" w:eastAsia="Calibri" w:hAnsi="Times New Roman" w:cs="Times New Roman"/>
          <w:sz w:val="28"/>
          <w:szCs w:val="28"/>
        </w:rPr>
        <w:t xml:space="preserve">  Настоящее постановление вступает в силу с момента подписания и подлежит размещению на официальном сайте администрации Новоалександровского сельского поселения.</w:t>
      </w:r>
    </w:p>
    <w:p w:rsidR="007C3BC2" w:rsidRPr="007C3BC2" w:rsidRDefault="007C3BC2" w:rsidP="007C3BC2">
      <w:pPr>
        <w:shd w:val="clear" w:color="auto" w:fill="FFFFFF"/>
        <w:tabs>
          <w:tab w:val="left" w:pos="136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возложить на заместителя главы администрации Новоалександровского сельского поселения.</w:t>
      </w:r>
    </w:p>
    <w:p w:rsidR="007C3BC2" w:rsidRPr="00FF2A5A" w:rsidRDefault="007C3BC2" w:rsidP="007C3BC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E86B5B" w:rsidRPr="007C3BC2" w:rsidRDefault="007C3BC2" w:rsidP="007C3BC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 Комаров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E86B5B" w:rsidRPr="00E86B5B" w:rsidTr="00E86B5B">
        <w:tc>
          <w:tcPr>
            <w:tcW w:w="4445" w:type="dxa"/>
          </w:tcPr>
          <w:p w:rsidR="00E86B5B" w:rsidRPr="00E86B5B" w:rsidRDefault="00E86B5B" w:rsidP="00E8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  <w:hideMark/>
          </w:tcPr>
          <w:p w:rsidR="00E86B5B" w:rsidRPr="00E86B5B" w:rsidRDefault="00223395" w:rsidP="00E8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86B5B" w:rsidRPr="00E86B5B" w:rsidTr="00E86B5B">
        <w:tc>
          <w:tcPr>
            <w:tcW w:w="4445" w:type="dxa"/>
          </w:tcPr>
          <w:p w:rsidR="00E86B5B" w:rsidRPr="00E86B5B" w:rsidRDefault="00E86B5B" w:rsidP="00E8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  <w:hideMark/>
          </w:tcPr>
          <w:p w:rsidR="00E86B5B" w:rsidRPr="00E86B5B" w:rsidRDefault="00223395" w:rsidP="00E8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Новоалександровского </w:t>
            </w:r>
            <w:r w:rsidR="00E86B5B" w:rsidRPr="00E8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bookmarkStart w:id="0" w:name="_GoBack"/>
        <w:bookmarkEnd w:id="0"/>
      </w:tr>
      <w:tr w:rsidR="00E86B5B" w:rsidRPr="00E86B5B" w:rsidTr="00E86B5B">
        <w:tc>
          <w:tcPr>
            <w:tcW w:w="4445" w:type="dxa"/>
          </w:tcPr>
          <w:p w:rsidR="00E86B5B" w:rsidRPr="00E86B5B" w:rsidRDefault="00E86B5B" w:rsidP="00E8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  <w:hideMark/>
          </w:tcPr>
          <w:p w:rsidR="00E86B5B" w:rsidRPr="00E86B5B" w:rsidRDefault="00314FDC" w:rsidP="00E8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24.02.2016 г. № 36 «О подготовке населения в области гражданской обороны и защиты от чрезвычайных ситуаций природного и техногенного характера»</w:t>
            </w:r>
            <w:r w:rsidR="00E86B5B" w:rsidRPr="00E8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населения в области гражданской обороны и защиты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1.Обучение  населения в области гражданской обороны (далее – ГО) и подготовка в области защиты от чрезвычайных ситуаций природного и техногенного характера (далее – ЧС</w:t>
      </w:r>
      <w:proofErr w:type="gramStart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)я</w:t>
      </w:r>
      <w:proofErr w:type="gramEnd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обязательными и организуются в рамках единой системы подготовки населения Российской Федерации в области ГО и ЧС.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населения осуществляется по соответствующим группам, определяемым Правительством Российской Федерации.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2.Подготовку населения по ГО и ЧС  проводить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УМЦ), на муниципальных курсах гражданской обороны (далее – курсы ГО),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в центрах профессиональной ориентации и в иных учреждениях, имеющих</w:t>
      </w:r>
      <w:proofErr w:type="gramEnd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лицензию) и непосредственно по месту работы и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осуществление переподготовки или повышения квалификации по ГО и ЧС должностных лиц и уполномоченных работников осуществлять в соответствии с перечнями, утверждаемыми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специально уполномоченному решать задачи ГО и ЧС на территории сельского поселения вести установленный учет подготовки и повышения квалификации должностных лиц и уполномоченных работников ГО ЧС.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целях организации обучения населения в области ГО и ЧС специалист специально уполномоченный решать задачи ГО и ЧС на территории сельского поселения: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-планирование и контроль подготовки и обучения населения способам защиты от опасностей, возникающих </w:t>
      </w:r>
      <w:r w:rsidRPr="00E86B5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 военных конфликтах или вследствие этих конфликтов,</w:t>
      </w: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 возникновении чрезвычайных ситуаций природного и техногенного характера;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и контроль обучения личного состава формирований и служб муниципального образован</w:t>
      </w:r>
      <w:r w:rsidR="002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86B5B" w:rsidRPr="00E86B5B" w:rsidRDefault="00223395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</w:t>
      </w:r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учений и тренировок по ГО и ЧС;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-организационно-методическое руководство и </w:t>
      </w:r>
      <w:proofErr w:type="gramStart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повышения квалификации должностных лиц и работников ГО ЧС поселения в образовательных учреждениях дополнительного профессионального образования, в иных учреждениях, имеющих соответствующую лицензию.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4.Основными задачами при организации и осуществлении подготовки населения   в области ГО и ЧС считать: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действиям по сигналам оповещения, правилам поведения, основным способам защиты и действиям в ЧС, приемам оказания самопомощи и первой медицинской помощи пострадавшим, правилам пользования имеющимися средствами индивидуальной и коллективной защиты, умению использовать в целях защиты особенности местности и имеющиеся в организациях и на территории района зданий и сооружений. При этом особое внимание уделять подготовке неработающего населения;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-выработку и совершенствование у руководителей и должностных лиц ГО и ЧС всех уровней практических навыков в организации и проведении мероприятий по предупреждению чрезвычайных ситуаций мирного и военного характера и управления имеющимися силами и средствами при ликвидации их последствий;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-практическое усвоение руководителями и должностными лицами ГО и ЧС в ходе учений и тренировок своих функциональных обязанностей и порядка действий;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и совершенствование аварийно-спасательными формированиями и спасательными службами приемов и способов действий по защите населения и территорий.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пропаганды среди населения знаний в области безопасности жизнедеятельности использовать имеющиеся возможности средств массовой информации.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специально уполномоченному решать задачи ГО и ЧС на территории сельского поселения ежегодно составлять план пропагандистской работы.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5.Подготовку работающего населения осуществлять по месту работы путем: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-проведения занятий;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-закрепления полученных знаний и навыков на учениях и тренировках.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работающего населения в организациях разрабатывать с учетом особенностей деятельности и на основе примерной программы, утвержденной органом управления ГО и ЧС района рабочую программу.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обучения создавать и поддерживать в рабочем состоянии соответствующую учебно-материальную базу (далее – УМБ).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обучения всех групп населения организации и для постановки задач на следующий год ежегодно издавать приказ.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6.Подготовку неработающего населения осуществлять по месту жительства путем: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-проведения бесед, лекций, вечеров вопросов и ответов, консультаций, показа учебных видеофильмов в учебно-консультационных пунктах по гражданской обороне (далее – УКП);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-привлечения на проводимые в организациях и в муниципальном образовании учения и тренировки и другие мероприятия по тематике ГО ЧС;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-распространения для самостоятельного изучения памяток, листовок и другого раздаточного материала, прослушивания радио и телевизионных передач с пропагандой знаний по вопросам безопасности жизнедеятельности; 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-проведения с жителями сходов, собраний и других массовых мероприятий.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обучения населения использовать официальный Интернет-сайт администрации. 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7.Подготовку личного состава нештатных аварийно-спасательных формирований и служб осуществлять путем: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-повышения квалификации руководителей формирований и служб в УМЦ и в иных учреждениях, имеющих соответствующую лицензию;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-проведения занятий с личным составом формирований и служб по месту работы;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-участия в учениях и тренировках по ГО и ЧС.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личного состава формирований и служб в организациях разрабатывать рабочую программу на основе примерной программы, утвержденной отделом ГОЧС района, создавать и поддерживать в рабочем состоянии соответствующую УМБ.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8.Повышение квалификации руководителей администрации поселения, руководителей организаций, должностных лиц и работников (специалистов) ГО и ЧС, руководящего состава формирований и служб, проводить не реже 1 раза в 5 лет.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лиц, впервые назначенных на должность, переподготовка или повышение квалификации в течение первого года работы являются обязательными.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10.Совершенствование знаний, умений и навыков населения в </w:t>
      </w: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ГО ЧС осуществлять  в ходе проведения учений и тренировок.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11.Командно-штабные учения продолжительностью до 3 суток проводить в органе местного самоуправления  1 раз в 3 года.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Командно-штабные учения или штабные тренировки в организациях проводить ежегодно продолжительностью до 1 суток.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12.Комплексные учения продолжительностью до 2 суток проводить 1 раз в 3 года в муниципальном образовании и организациях, имеющих опасные производственные объекты. 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организациях 1 раз в 3 года проводить объектовые тренировки продолжительностью до 8 часов.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Командно-штабное учение или штабную тренировку в год проведения комплексного учения или объектовой тренировки проводить за месяц до их проведения.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13.Тактико-специальные учения продолжительностью до 8 часов проводить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- 1 раз в год.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14.Лица, привлекаемые на учения и тренировки по ГО и ЧС, должны быть проинформированы о возможном риске при их проведении.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15.Финансирование подготовки населения осуществлять в соответствии с действующим законодательством.</w:t>
      </w: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B" w:rsidRPr="00E86B5B" w:rsidRDefault="00E86B5B" w:rsidP="00E8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DC" w:rsidRPr="00FF2A5A" w:rsidRDefault="00314FDC" w:rsidP="00314FDC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314FDC" w:rsidRPr="007C3BC2" w:rsidRDefault="00314FDC" w:rsidP="00314FDC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 Комаров</w:t>
      </w:r>
    </w:p>
    <w:p w:rsidR="00B02B22" w:rsidRDefault="00B02B22"/>
    <w:sectPr w:rsidR="00B0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E1"/>
    <w:rsid w:val="000E466A"/>
    <w:rsid w:val="00223395"/>
    <w:rsid w:val="00314FDC"/>
    <w:rsid w:val="007C3BC2"/>
    <w:rsid w:val="00A053E1"/>
    <w:rsid w:val="00B02B22"/>
    <w:rsid w:val="00C2601E"/>
    <w:rsid w:val="00E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2016-02-24T10:08:00Z</cp:lastPrinted>
  <dcterms:created xsi:type="dcterms:W3CDTF">2016-02-04T05:56:00Z</dcterms:created>
  <dcterms:modified xsi:type="dcterms:W3CDTF">2016-02-24T10:11:00Z</dcterms:modified>
</cp:coreProperties>
</file>